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85"/>
        <w:tblW w:w="10405" w:type="dxa"/>
        <w:tblLayout w:type="fixed"/>
        <w:tblLook w:val="04A0" w:firstRow="1" w:lastRow="0" w:firstColumn="1" w:lastColumn="0" w:noHBand="0" w:noVBand="1"/>
      </w:tblPr>
      <w:tblGrid>
        <w:gridCol w:w="1958"/>
        <w:gridCol w:w="8447"/>
      </w:tblGrid>
      <w:tr w:rsidR="001F7F28" w:rsidRPr="00352053" w:rsidTr="001F7F28">
        <w:trPr>
          <w:trHeight w:val="1991"/>
        </w:trPr>
        <w:tc>
          <w:tcPr>
            <w:tcW w:w="1958" w:type="dxa"/>
            <w:vAlign w:val="center"/>
          </w:tcPr>
          <w:p w:rsidR="001F7F28" w:rsidRPr="00352053" w:rsidRDefault="001F7F28" w:rsidP="006B202F">
            <w:pPr>
              <w:tabs>
                <w:tab w:val="center" w:pos="4536"/>
                <w:tab w:val="right" w:pos="9072"/>
              </w:tabs>
              <w:spacing w:before="20" w:after="20" w:line="240" w:lineRule="auto"/>
              <w:ind w:left="-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5205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9B05E7A" wp14:editId="1E252EB0">
                  <wp:extent cx="1030884" cy="8619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88" cy="86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vAlign w:val="center"/>
          </w:tcPr>
          <w:p w:rsidR="001F7F28" w:rsidRDefault="001F7F28" w:rsidP="006B202F">
            <w:pPr>
              <w:tabs>
                <w:tab w:val="center" w:pos="4536"/>
                <w:tab w:val="right" w:pos="9072"/>
              </w:tabs>
              <w:spacing w:before="20" w:after="20" w:line="240" w:lineRule="auto"/>
              <w:ind w:left="-601" w:hanging="2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  <w:p w:rsidR="001F7F28" w:rsidRDefault="001F7F28" w:rsidP="006B202F">
            <w:pPr>
              <w:tabs>
                <w:tab w:val="center" w:pos="4536"/>
                <w:tab w:val="right" w:pos="9072"/>
              </w:tabs>
              <w:spacing w:before="20" w:after="20" w:line="240" w:lineRule="auto"/>
              <w:ind w:left="-601" w:hanging="2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  <w:p w:rsidR="001F7F28" w:rsidRPr="00352053" w:rsidRDefault="001F7F28" w:rsidP="006B202F">
            <w:pPr>
              <w:tabs>
                <w:tab w:val="center" w:pos="4536"/>
                <w:tab w:val="right" w:pos="9072"/>
              </w:tabs>
              <w:spacing w:before="20" w:after="20" w:line="240" w:lineRule="auto"/>
              <w:ind w:left="-601" w:hanging="2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520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РЕПУБЛИКА БЪЛГАРИЯ</w:t>
            </w:r>
          </w:p>
          <w:p w:rsidR="001F7F28" w:rsidRPr="00352053" w:rsidRDefault="001F7F28" w:rsidP="006B202F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spacing w:before="20" w:after="20" w:line="240" w:lineRule="auto"/>
              <w:ind w:left="-601" w:hanging="2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20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КОМИСИЯ ЗА ПРОТИВОДЕЙСТВИЕ НА </w:t>
            </w:r>
            <w:r w:rsidRPr="00352053">
              <w:rPr>
                <w:rFonts w:ascii="Times New Roman" w:eastAsia="Times New Roman" w:hAnsi="Times New Roman"/>
                <w:b/>
                <w:sz w:val="24"/>
                <w:szCs w:val="24"/>
              </w:rPr>
              <w:t>КОРУПЦИЯТА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</w:t>
            </w:r>
          </w:p>
          <w:p w:rsidR="001F7F28" w:rsidRPr="00352053" w:rsidRDefault="001F7F28" w:rsidP="006B202F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spacing w:before="20" w:after="20" w:line="240" w:lineRule="auto"/>
              <w:ind w:left="-601" w:hanging="2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20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 ОТНЕМАНЕ НА НЕЗАКОННО ПРИДОБИТОТО ИМУЩЕСТВО</w:t>
            </w:r>
          </w:p>
          <w:p w:rsidR="001F7F28" w:rsidRPr="00352053" w:rsidRDefault="001F7F28" w:rsidP="001F7F28">
            <w:pPr>
              <w:tabs>
                <w:tab w:val="center" w:pos="4536"/>
                <w:tab w:val="right" w:pos="9072"/>
              </w:tabs>
              <w:spacing w:after="0" w:line="240" w:lineRule="auto"/>
              <w:ind w:left="-601" w:hanging="270"/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bg-BG"/>
              </w:rPr>
            </w:pPr>
            <w:r w:rsidRPr="00352053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bg-BG"/>
              </w:rPr>
              <w:t>София</w:t>
            </w:r>
            <w:r w:rsidRPr="00352053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 w:eastAsia="bg-BG"/>
              </w:rPr>
              <w:t xml:space="preserve"> 1000</w:t>
            </w:r>
            <w:r w:rsidRPr="00352053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bg-BG"/>
              </w:rPr>
              <w:t>, ул. “</w:t>
            </w:r>
            <w:r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bg-BG"/>
              </w:rPr>
              <w:t>Св. Неделя</w:t>
            </w:r>
            <w:r w:rsidRPr="00352053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bg-BG"/>
              </w:rPr>
              <w:t>” №</w:t>
            </w:r>
            <w:r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bg-BG"/>
              </w:rPr>
              <w:t>6</w:t>
            </w:r>
            <w:r w:rsidR="00AA677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bg-BG"/>
              </w:rPr>
              <w:t xml:space="preserve">,  тел: (+359 2) </w:t>
            </w:r>
            <w:r w:rsidR="00AA677A" w:rsidRPr="00AA677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bg-BG"/>
              </w:rPr>
              <w:t xml:space="preserve"> </w:t>
            </w:r>
            <w:r w:rsidR="00AA677A" w:rsidRPr="00AA677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bg-BG"/>
              </w:rPr>
              <w:t>9401 444</w:t>
            </w:r>
            <w:r w:rsidR="00AA677A" w:rsidRPr="00AA677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 w:eastAsia="bg-BG"/>
              </w:rPr>
              <w:t xml:space="preserve">, </w:t>
            </w:r>
            <w:proofErr w:type="spellStart"/>
            <w:r w:rsidR="00AA677A" w:rsidRPr="00AA677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 w:eastAsia="bg-BG"/>
              </w:rPr>
              <w:t>факс</w:t>
            </w:r>
            <w:proofErr w:type="spellEnd"/>
            <w:r w:rsidR="00AA677A" w:rsidRPr="00AA677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 w:eastAsia="bg-BG"/>
              </w:rPr>
              <w:t xml:space="preserve">: (+359 2) </w:t>
            </w:r>
            <w:r w:rsidR="00AA677A" w:rsidRPr="00AA677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bg-BG"/>
              </w:rPr>
              <w:t>9401 595</w:t>
            </w:r>
          </w:p>
        </w:tc>
      </w:tr>
    </w:tbl>
    <w:p w:rsidR="006F6E83" w:rsidRDefault="006F6E83" w:rsidP="006F6E83">
      <w:pPr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6E83" w:rsidRDefault="006F6E83" w:rsidP="006F6E83">
      <w:pPr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6E83" w:rsidRDefault="006F6E83" w:rsidP="006F6E83">
      <w:pPr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6E83" w:rsidRDefault="006F6E83" w:rsidP="006F6E83">
      <w:pPr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6E83" w:rsidRDefault="006F6E83" w:rsidP="006F6E83">
      <w:pPr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6E83" w:rsidRDefault="006F6E83" w:rsidP="006F6E83">
      <w:pPr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6E83" w:rsidRDefault="006F6E83" w:rsidP="006F6E83">
      <w:pPr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6E83" w:rsidRDefault="006F6E83" w:rsidP="006F6E83">
      <w:pPr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6E83" w:rsidRDefault="006F6E83" w:rsidP="006F6E83">
      <w:pPr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6E83" w:rsidRPr="00BD3C39" w:rsidRDefault="006F6E83" w:rsidP="006F6E83">
      <w:pPr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6E83" w:rsidRPr="00BD3C39" w:rsidRDefault="006F6E83" w:rsidP="006F6E83">
      <w:pPr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6E83" w:rsidRPr="00BD3C39" w:rsidRDefault="006F6E83" w:rsidP="006F6E83">
      <w:pPr>
        <w:spacing w:before="120" w:after="0" w:line="240" w:lineRule="atLeast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bg-BG"/>
        </w:rPr>
      </w:pPr>
      <w:r w:rsidRPr="00BD3C39">
        <w:rPr>
          <w:rFonts w:ascii="Times New Roman" w:eastAsia="Times New Roman" w:hAnsi="Times New Roman"/>
          <w:b/>
          <w:sz w:val="40"/>
          <w:szCs w:val="40"/>
          <w:lang w:eastAsia="bg-BG"/>
        </w:rPr>
        <w:t>ДОКУМЕНТАЦИЯ</w:t>
      </w:r>
    </w:p>
    <w:p w:rsidR="006F6E83" w:rsidRPr="00BD3C39" w:rsidRDefault="006F6E83" w:rsidP="006F6E83">
      <w:pPr>
        <w:widowControl w:val="0"/>
        <w:tabs>
          <w:tab w:val="left" w:pos="-720"/>
        </w:tabs>
        <w:suppressAutoHyphens/>
        <w:spacing w:before="120"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F6E83" w:rsidRPr="0063139B" w:rsidRDefault="006F6E83" w:rsidP="006F6E83">
      <w:pPr>
        <w:widowControl w:val="0"/>
        <w:tabs>
          <w:tab w:val="left" w:pos="-720"/>
        </w:tabs>
        <w:suppressAutoHyphens/>
        <w:spacing w:before="120"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6F6E83" w:rsidRPr="0063139B" w:rsidRDefault="006F6E83" w:rsidP="006F6E83">
      <w:pPr>
        <w:widowControl w:val="0"/>
        <w:tabs>
          <w:tab w:val="left" w:pos="-720"/>
        </w:tabs>
        <w:suppressAutoHyphens/>
        <w:spacing w:before="120"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6F6E83" w:rsidRPr="00BD3C39" w:rsidRDefault="00D02C74" w:rsidP="006F6E83">
      <w:pPr>
        <w:widowControl w:val="0"/>
        <w:tabs>
          <w:tab w:val="left" w:pos="-720"/>
          <w:tab w:val="center" w:pos="5032"/>
          <w:tab w:val="left" w:pos="9377"/>
        </w:tabs>
        <w:suppressAutoHyphens/>
        <w:spacing w:before="120"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 ПУБЛИЧНО СЪСТЕЗАНИЕ</w:t>
      </w:r>
      <w:r w:rsidR="006F6E83" w:rsidRPr="00BD3C39">
        <w:rPr>
          <w:rFonts w:ascii="Times New Roman" w:eastAsia="Times New Roman" w:hAnsi="Times New Roman"/>
          <w:b/>
          <w:sz w:val="24"/>
          <w:szCs w:val="24"/>
        </w:rPr>
        <w:t xml:space="preserve"> ПО РЕДА НА</w:t>
      </w:r>
    </w:p>
    <w:p w:rsidR="006F6E83" w:rsidRPr="00BD3C39" w:rsidRDefault="006F6E83" w:rsidP="006F6E83">
      <w:pPr>
        <w:widowControl w:val="0"/>
        <w:tabs>
          <w:tab w:val="left" w:pos="-720"/>
        </w:tabs>
        <w:suppressAutoHyphens/>
        <w:spacing w:before="120"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BD3C39">
        <w:rPr>
          <w:rFonts w:ascii="Times New Roman" w:eastAsia="Times New Roman" w:hAnsi="Times New Roman"/>
          <w:b/>
          <w:sz w:val="24"/>
          <w:szCs w:val="24"/>
        </w:rPr>
        <w:t>ЗАКОНА ЗА ОБЩЕСТВЕНИТЕ ПОРЪЧКИ</w:t>
      </w:r>
    </w:p>
    <w:p w:rsidR="006F6E83" w:rsidRPr="00BD3C39" w:rsidRDefault="006F6E83" w:rsidP="006F6E83">
      <w:pPr>
        <w:widowControl w:val="0"/>
        <w:tabs>
          <w:tab w:val="left" w:pos="-720"/>
        </w:tabs>
        <w:suppressAutoHyphens/>
        <w:spacing w:before="120"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F6E83" w:rsidRPr="0063139B" w:rsidRDefault="006F6E83" w:rsidP="006F6E83">
      <w:pPr>
        <w:widowControl w:val="0"/>
        <w:tabs>
          <w:tab w:val="left" w:pos="-720"/>
        </w:tabs>
        <w:suppressAutoHyphens/>
        <w:spacing w:before="120"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BD3C39">
        <w:rPr>
          <w:rFonts w:ascii="Times New Roman" w:eastAsia="Times New Roman" w:hAnsi="Times New Roman"/>
          <w:b/>
          <w:sz w:val="24"/>
          <w:szCs w:val="24"/>
        </w:rPr>
        <w:t>С ПРЕДМЕТ:</w:t>
      </w:r>
    </w:p>
    <w:p w:rsidR="006F6E83" w:rsidRPr="0063139B" w:rsidRDefault="006F6E83" w:rsidP="006F6E83">
      <w:pPr>
        <w:widowControl w:val="0"/>
        <w:tabs>
          <w:tab w:val="left" w:pos="-720"/>
        </w:tabs>
        <w:suppressAutoHyphens/>
        <w:spacing w:before="120"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6F6E83" w:rsidRPr="00BD3C39" w:rsidRDefault="006F6E83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1F7F28" w:rsidRPr="001F7F28" w:rsidRDefault="001F7F28" w:rsidP="001F7F28">
      <w:pPr>
        <w:spacing w:before="120" w:after="0" w:line="240" w:lineRule="atLeast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F7F2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</w:t>
      </w:r>
      <w:r w:rsidRPr="001F7F28">
        <w:rPr>
          <w:rFonts w:ascii="Times New Roman" w:eastAsia="Times New Roman" w:hAnsi="Times New Roman"/>
          <w:bCs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1F7F28">
        <w:rPr>
          <w:rFonts w:ascii="Times New Roman" w:eastAsia="Times New Roman" w:hAnsi="Times New Roman"/>
          <w:bCs/>
          <w:sz w:val="24"/>
          <w:szCs w:val="24"/>
          <w:lang w:eastAsia="bg-BG"/>
        </w:rPr>
        <w:t>Доставка на комуникационна система</w:t>
      </w:r>
      <w:r w:rsidRPr="001F7F2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- </w:t>
      </w:r>
      <w:r w:rsidRPr="001F7F28">
        <w:rPr>
          <w:rFonts w:ascii="Times New Roman" w:eastAsia="Times New Roman" w:hAnsi="Times New Roman"/>
          <w:bCs/>
          <w:sz w:val="24"/>
          <w:szCs w:val="24"/>
          <w:lang w:eastAsia="bg-BG"/>
        </w:rPr>
        <w:t>учрежденска телефонна централа за нуждите на Комисия за противодействие на корупцията и за отнемане на незаконно придобитото имущество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“</w:t>
      </w:r>
    </w:p>
    <w:p w:rsidR="006F6E83" w:rsidRPr="00BD3C39" w:rsidRDefault="006F6E83" w:rsidP="00555B28">
      <w:pPr>
        <w:spacing w:before="120" w:after="0" w:line="240" w:lineRule="atLeast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274BE" w:rsidRDefault="001274BE" w:rsidP="009A475D">
      <w:pPr>
        <w:spacing w:before="120" w:after="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274BE" w:rsidRPr="00BD3C39" w:rsidRDefault="001274BE" w:rsidP="006F6E83">
      <w:pPr>
        <w:spacing w:before="120" w:after="0" w:line="240" w:lineRule="atLeast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F6E83" w:rsidRPr="001274BE" w:rsidRDefault="006F6E83" w:rsidP="001274BE">
      <w:pPr>
        <w:spacing w:before="120" w:after="0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F6E83" w:rsidRDefault="006F6E83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CE24F4" w:rsidRDefault="00CE24F4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CE24F4" w:rsidRDefault="00CE24F4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CE24F4" w:rsidRDefault="00CE24F4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CE24F4" w:rsidRDefault="00CE24F4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CE24F4" w:rsidRDefault="00CE24F4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CE24F4" w:rsidRDefault="00CE24F4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CE24F4" w:rsidRDefault="00CE24F4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CE24F4" w:rsidRDefault="00CE24F4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CE24F4" w:rsidRDefault="00CE24F4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CE24F4" w:rsidRDefault="00CE24F4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CE24F4" w:rsidRDefault="00CE24F4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CE24F4" w:rsidRPr="00CE24F4" w:rsidRDefault="00CE24F4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6F6E83" w:rsidRPr="00BD3C39" w:rsidRDefault="006F6E83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A7FFC" w:rsidRPr="00FB3B80" w:rsidRDefault="00F6470F" w:rsidP="00AA7FFC">
      <w:pPr>
        <w:suppressAutoHyphens/>
        <w:spacing w:before="120"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Одобрена с Решение </w:t>
      </w:r>
      <w:r w:rsidR="00FB3B80">
        <w:rPr>
          <w:rFonts w:ascii="Times New Roman" w:hAnsi="Times New Roman"/>
          <w:b/>
          <w:bCs/>
          <w:noProof/>
          <w:sz w:val="24"/>
          <w:szCs w:val="24"/>
          <w:lang w:eastAsia="zh-CN"/>
        </w:rPr>
        <w:t>№ РД</w:t>
      </w:r>
      <w:r w:rsidR="00E77301">
        <w:rPr>
          <w:rFonts w:ascii="Times New Roman" w:hAnsi="Times New Roman"/>
          <w:b/>
          <w:bCs/>
          <w:noProof/>
          <w:sz w:val="24"/>
          <w:szCs w:val="24"/>
          <w:lang w:eastAsia="zh-CN"/>
        </w:rPr>
        <w:t>-08-06/20.03.2019 г.</w:t>
      </w:r>
    </w:p>
    <w:p w:rsidR="006F6E83" w:rsidRPr="00BD3C39" w:rsidRDefault="006F6E83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F6E83" w:rsidRPr="00BD3C39" w:rsidRDefault="006F6E83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F6E83" w:rsidRPr="00BD3C39" w:rsidRDefault="006F6E83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F6E83" w:rsidRPr="00BD3C39" w:rsidRDefault="006F6E83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F6E83" w:rsidRPr="00BD3C39" w:rsidRDefault="006F6E83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F6E83" w:rsidRDefault="006F6E83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37A5B" w:rsidRDefault="00037A5B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52D1E" w:rsidRDefault="00C52D1E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02C74" w:rsidRDefault="00D02C74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D02C74" w:rsidRDefault="00D02C74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D02C74" w:rsidRDefault="00D02C74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D02C74" w:rsidRDefault="00D02C74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D02C74" w:rsidRDefault="00D02C74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D02C74" w:rsidRDefault="00D02C74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6F6E83" w:rsidRDefault="006F6E83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F6E83" w:rsidRPr="0063139B" w:rsidRDefault="006F6E83" w:rsidP="006F6E83">
      <w:pPr>
        <w:spacing w:before="120" w:after="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6F6E83" w:rsidRPr="00BD3C39" w:rsidRDefault="006F6E83" w:rsidP="006F6E83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D3C39">
        <w:rPr>
          <w:rFonts w:ascii="Times New Roman" w:eastAsia="Times New Roman" w:hAnsi="Times New Roman"/>
          <w:b/>
          <w:sz w:val="24"/>
          <w:szCs w:val="24"/>
          <w:lang w:eastAsia="bg-BG"/>
        </w:rPr>
        <w:t>СЪДЪРЖАНИЕ:</w:t>
      </w:r>
    </w:p>
    <w:p w:rsidR="006F6E83" w:rsidRPr="00BD3C39" w:rsidRDefault="006F6E83" w:rsidP="008259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6F6E83" w:rsidRPr="001274BE" w:rsidRDefault="00046D95" w:rsidP="00825950">
      <w:pPr>
        <w:autoSpaceDE w:val="0"/>
        <w:autoSpaceDN w:val="0"/>
        <w:adjustRightInd w:val="0"/>
        <w:spacing w:before="120" w:after="0" w:line="320" w:lineRule="exact"/>
        <w:jc w:val="both"/>
        <w:rPr>
          <w:rStyle w:val="Hyperlink"/>
        </w:rPr>
      </w:pPr>
      <w:hyperlink w:anchor="глава1" w:history="1">
        <w:r w:rsidR="006F6E83" w:rsidRPr="001274BE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І. ОБЩИ УСЛОВИЯ.</w:t>
        </w:r>
      </w:hyperlink>
    </w:p>
    <w:p w:rsidR="006F6E83" w:rsidRPr="001274BE" w:rsidRDefault="00046D95" w:rsidP="00825950">
      <w:pPr>
        <w:autoSpaceDE w:val="0"/>
        <w:autoSpaceDN w:val="0"/>
        <w:adjustRightInd w:val="0"/>
        <w:spacing w:before="120" w:after="0" w:line="320" w:lineRule="exact"/>
        <w:jc w:val="both"/>
        <w:rPr>
          <w:rStyle w:val="Hyperlink"/>
          <w:rFonts w:ascii="Times New Roman" w:eastAsia="Times New Roman" w:hAnsi="Times New Roman"/>
          <w:bCs/>
          <w:sz w:val="24"/>
          <w:szCs w:val="24"/>
          <w:lang w:eastAsia="bg-BG"/>
        </w:rPr>
      </w:pPr>
      <w:hyperlink w:anchor="глава2" w:history="1">
        <w:r w:rsidR="006F6E83" w:rsidRPr="001274BE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ІІ. РАЗЯСНЕНИЯ ПО ДОКУМЕНТАЦИЯТА ЗА ОБЩЕСТВЕНАТА ПОРЪЧКА.</w:t>
        </w:r>
      </w:hyperlink>
    </w:p>
    <w:p w:rsidR="006F6E83" w:rsidRPr="001274BE" w:rsidRDefault="00046D95" w:rsidP="00825950">
      <w:pPr>
        <w:autoSpaceDE w:val="0"/>
        <w:autoSpaceDN w:val="0"/>
        <w:adjustRightInd w:val="0"/>
        <w:spacing w:before="120" w:after="0" w:line="320" w:lineRule="exact"/>
        <w:jc w:val="both"/>
        <w:rPr>
          <w:rStyle w:val="Hyperlink"/>
        </w:rPr>
      </w:pPr>
      <w:hyperlink w:anchor="глава3" w:history="1">
        <w:r w:rsidR="006F6E83" w:rsidRPr="001274BE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 xml:space="preserve">ІІІ. ИЗИСКВАНИЯ КЪМ УЧАСТНИЦИТЕ </w:t>
        </w:r>
      </w:hyperlink>
    </w:p>
    <w:p w:rsidR="006F6E83" w:rsidRPr="001274BE" w:rsidRDefault="00046D95" w:rsidP="00825950">
      <w:pPr>
        <w:autoSpaceDE w:val="0"/>
        <w:autoSpaceDN w:val="0"/>
        <w:adjustRightInd w:val="0"/>
        <w:spacing w:before="120" w:after="0" w:line="320" w:lineRule="exact"/>
        <w:jc w:val="both"/>
        <w:rPr>
          <w:rStyle w:val="Hyperlink"/>
        </w:rPr>
      </w:pPr>
      <w:hyperlink w:anchor="глава4" w:history="1">
        <w:r w:rsidR="006F6E83" w:rsidRPr="001274BE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IV. ИЗИСКВАНИЯ И УКАЗАНИЯ ЗА ИЗГОТВЯНЕ И ПОДАВАНЕ НА ОФЕРТИТЕ.</w:t>
        </w:r>
      </w:hyperlink>
    </w:p>
    <w:p w:rsidR="006F6E83" w:rsidRPr="00C813A0" w:rsidRDefault="00046D95" w:rsidP="00825950">
      <w:pPr>
        <w:autoSpaceDE w:val="0"/>
        <w:autoSpaceDN w:val="0"/>
        <w:adjustRightInd w:val="0"/>
        <w:spacing w:before="120" w:after="0" w:line="320" w:lineRule="exact"/>
        <w:jc w:val="both"/>
        <w:rPr>
          <w:rFonts w:ascii="Times New Roman" w:eastAsia="Times New Roman" w:hAnsi="Times New Roman"/>
          <w:bCs/>
          <w:color w:val="0070C0"/>
          <w:sz w:val="24"/>
          <w:szCs w:val="24"/>
          <w:lang w:eastAsia="bg-BG"/>
        </w:rPr>
      </w:pPr>
      <w:hyperlink w:anchor="глава5" w:history="1">
        <w:r w:rsidR="006F6E83" w:rsidRPr="001274BE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V. СЪДЪРЖАНИЕ НА ОФЕРТАТА. НЕОБХОДИМИ ДОКУМЕНТИ.</w:t>
        </w:r>
      </w:hyperlink>
    </w:p>
    <w:p w:rsidR="006F6E83" w:rsidRPr="001274BE" w:rsidRDefault="00046D95" w:rsidP="00825950">
      <w:pPr>
        <w:autoSpaceDE w:val="0"/>
        <w:autoSpaceDN w:val="0"/>
        <w:adjustRightInd w:val="0"/>
        <w:spacing w:before="120" w:after="0" w:line="320" w:lineRule="exact"/>
        <w:jc w:val="both"/>
        <w:rPr>
          <w:rStyle w:val="Hyperlink"/>
        </w:rPr>
      </w:pPr>
      <w:hyperlink w:anchor="глава6" w:history="1">
        <w:r w:rsidR="006F6E83" w:rsidRPr="001274BE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VI. КРИТЕРИЙ ЗА ВЪЗЛАГАНЕ.</w:t>
        </w:r>
        <w:r w:rsidR="00825950" w:rsidRPr="001274BE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 xml:space="preserve"> </w:t>
        </w:r>
      </w:hyperlink>
    </w:p>
    <w:p w:rsidR="006F6E83" w:rsidRPr="001274BE" w:rsidRDefault="00046D95" w:rsidP="00825950">
      <w:pPr>
        <w:autoSpaceDE w:val="0"/>
        <w:autoSpaceDN w:val="0"/>
        <w:adjustRightInd w:val="0"/>
        <w:spacing w:before="120" w:after="0" w:line="320" w:lineRule="exact"/>
        <w:jc w:val="both"/>
        <w:rPr>
          <w:rStyle w:val="Hyperlink"/>
        </w:rPr>
      </w:pPr>
      <w:hyperlink w:anchor="глава7" w:history="1">
        <w:r w:rsidR="006F6E83" w:rsidRPr="001274BE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VII. ОЦЕНКА НА ПРЕДЛОЖЕНИЯТА.</w:t>
        </w:r>
      </w:hyperlink>
    </w:p>
    <w:p w:rsidR="006F6E83" w:rsidRPr="001274BE" w:rsidRDefault="00046D95" w:rsidP="00825950">
      <w:pPr>
        <w:autoSpaceDE w:val="0"/>
        <w:autoSpaceDN w:val="0"/>
        <w:adjustRightInd w:val="0"/>
        <w:spacing w:before="120" w:after="0" w:line="320" w:lineRule="exact"/>
        <w:jc w:val="both"/>
        <w:rPr>
          <w:rStyle w:val="Hyperlink"/>
        </w:rPr>
      </w:pPr>
      <w:hyperlink w:anchor="глава8" w:history="1">
        <w:r w:rsidR="006F6E83" w:rsidRPr="001274BE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VIII. КОРЕСПОНДЕНЦИЯ.</w:t>
        </w:r>
      </w:hyperlink>
    </w:p>
    <w:p w:rsidR="006F6E83" w:rsidRPr="001274BE" w:rsidRDefault="00046D95" w:rsidP="00825950">
      <w:pPr>
        <w:autoSpaceDE w:val="0"/>
        <w:autoSpaceDN w:val="0"/>
        <w:adjustRightInd w:val="0"/>
        <w:spacing w:before="120" w:after="0" w:line="320" w:lineRule="exact"/>
        <w:jc w:val="both"/>
        <w:rPr>
          <w:rStyle w:val="Hyperlink"/>
        </w:rPr>
      </w:pPr>
      <w:hyperlink w:anchor="глава9" w:history="1">
        <w:r w:rsidR="006F6E83" w:rsidRPr="001274BE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IХ. СКЛЮЧВАНЕ НА ДОГОВОР. ГАРАНЦИЯ ЗА ИЗПЪЛНЕНИЕ.</w:t>
        </w:r>
      </w:hyperlink>
    </w:p>
    <w:p w:rsidR="006F6E83" w:rsidRPr="001274BE" w:rsidRDefault="00046D95" w:rsidP="00825950">
      <w:pPr>
        <w:autoSpaceDE w:val="0"/>
        <w:autoSpaceDN w:val="0"/>
        <w:adjustRightInd w:val="0"/>
        <w:spacing w:before="120" w:after="0" w:line="320" w:lineRule="exact"/>
        <w:jc w:val="both"/>
        <w:rPr>
          <w:rStyle w:val="Hyperlink"/>
        </w:rPr>
      </w:pPr>
      <w:hyperlink w:anchor="глава10" w:history="1">
        <w:r w:rsidR="006F6E83" w:rsidRPr="001274BE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Х. ПРЕКРАТЯВАНЕ НА ПРОЦЕДУРАТА.</w:t>
        </w:r>
      </w:hyperlink>
    </w:p>
    <w:p w:rsidR="006F6E83" w:rsidRPr="001274BE" w:rsidRDefault="00046D95" w:rsidP="00825950">
      <w:pPr>
        <w:autoSpaceDE w:val="0"/>
        <w:autoSpaceDN w:val="0"/>
        <w:adjustRightInd w:val="0"/>
        <w:spacing w:before="120" w:after="0" w:line="320" w:lineRule="exact"/>
        <w:jc w:val="both"/>
        <w:rPr>
          <w:rStyle w:val="Hyperlink"/>
        </w:rPr>
      </w:pPr>
      <w:hyperlink w:anchor="глава11" w:history="1">
        <w:r w:rsidR="006F6E83" w:rsidRPr="001274BE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ХI. ДРУГИ УСЛОВИЯ.</w:t>
        </w:r>
      </w:hyperlink>
    </w:p>
    <w:p w:rsidR="006F6E83" w:rsidRPr="001274BE" w:rsidRDefault="00046D95" w:rsidP="00825950">
      <w:pPr>
        <w:autoSpaceDE w:val="0"/>
        <w:autoSpaceDN w:val="0"/>
        <w:adjustRightInd w:val="0"/>
        <w:spacing w:before="120" w:after="0" w:line="320" w:lineRule="exact"/>
        <w:jc w:val="both"/>
        <w:rPr>
          <w:rStyle w:val="Hyperlink"/>
        </w:rPr>
      </w:pPr>
      <w:hyperlink w:anchor="глава12" w:history="1">
        <w:r w:rsidR="006F6E83" w:rsidRPr="001274BE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ХIІ. ОБРАЗЦИ</w:t>
        </w:r>
      </w:hyperlink>
    </w:p>
    <w:p w:rsidR="006F6E83" w:rsidRPr="001274BE" w:rsidRDefault="00046D95" w:rsidP="00825950">
      <w:pPr>
        <w:autoSpaceDE w:val="0"/>
        <w:autoSpaceDN w:val="0"/>
        <w:adjustRightInd w:val="0"/>
        <w:spacing w:before="120" w:after="0" w:line="320" w:lineRule="exact"/>
        <w:jc w:val="both"/>
        <w:rPr>
          <w:rStyle w:val="Hyperlink"/>
          <w:i/>
        </w:rPr>
      </w:pPr>
      <w:hyperlink w:anchor="ОБРАЗЕЦ1" w:history="1">
        <w:r w:rsidR="006F6E83" w:rsidRPr="001274BE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1. Образец № 1 – Опис на представените документи;</w:t>
        </w:r>
      </w:hyperlink>
      <w:r w:rsidR="006F6E83" w:rsidRPr="001274BE">
        <w:rPr>
          <w:rStyle w:val="Hyperlink"/>
          <w:i/>
        </w:rPr>
        <w:t xml:space="preserve"> </w:t>
      </w:r>
    </w:p>
    <w:p w:rsidR="006F6E83" w:rsidRDefault="00046D95" w:rsidP="00825950">
      <w:pPr>
        <w:autoSpaceDE w:val="0"/>
        <w:autoSpaceDN w:val="0"/>
        <w:adjustRightInd w:val="0"/>
        <w:spacing w:before="120" w:after="0" w:line="320" w:lineRule="exact"/>
        <w:jc w:val="both"/>
        <w:rPr>
          <w:rStyle w:val="Hyperlink"/>
          <w:bCs/>
          <w:i/>
        </w:rPr>
      </w:pPr>
      <w:hyperlink w:anchor="ОБРАЗЕЦ3" w:history="1">
        <w:r w:rsidR="006F6E83" w:rsidRPr="00B83FDF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 xml:space="preserve">3. Образец № </w:t>
        </w:r>
        <w:r w:rsidR="001F7F28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2</w:t>
        </w:r>
        <w:r w:rsidR="006F6E83" w:rsidRPr="00B83FDF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 xml:space="preserve"> – </w:t>
        </w:r>
        <w:r w:rsidR="008C7AEF" w:rsidRPr="00B83FDF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val="en-US" w:eastAsia="bg-BG"/>
          </w:rPr>
          <w:t>e</w:t>
        </w:r>
        <w:r w:rsidR="006F6E83" w:rsidRPr="00B83FDF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ЕЕДОП;</w:t>
        </w:r>
      </w:hyperlink>
      <w:r w:rsidR="006F6E83" w:rsidRPr="001274BE">
        <w:rPr>
          <w:rStyle w:val="Hyperlink"/>
          <w:bCs/>
          <w:i/>
        </w:rPr>
        <w:t xml:space="preserve"> </w:t>
      </w:r>
    </w:p>
    <w:p w:rsidR="006F6E83" w:rsidRPr="001274BE" w:rsidRDefault="00046D95" w:rsidP="00825950">
      <w:pPr>
        <w:autoSpaceDE w:val="0"/>
        <w:autoSpaceDN w:val="0"/>
        <w:adjustRightInd w:val="0"/>
        <w:spacing w:before="120" w:after="0" w:line="320" w:lineRule="exact"/>
        <w:jc w:val="both"/>
        <w:rPr>
          <w:rStyle w:val="Hyperlink"/>
          <w:bCs/>
          <w:i/>
        </w:rPr>
      </w:pPr>
      <w:hyperlink w:anchor="ОБРАЗЕЦ4" w:history="1">
        <w:r w:rsidR="00F9391B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4</w:t>
        </w:r>
        <w:r w:rsidR="006F6E83" w:rsidRPr="001274BE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 xml:space="preserve">. Образец № </w:t>
        </w:r>
        <w:r w:rsidR="001F7F28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3</w:t>
        </w:r>
        <w:r w:rsidR="006F6E83" w:rsidRPr="001274BE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 xml:space="preserve"> – </w:t>
        </w:r>
        <w:r w:rsidR="007C74CA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Техническо предложение</w:t>
        </w:r>
        <w:r w:rsidR="006F6E83" w:rsidRPr="001274BE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;</w:t>
        </w:r>
      </w:hyperlink>
      <w:r w:rsidR="006F6E83" w:rsidRPr="001274BE">
        <w:rPr>
          <w:rStyle w:val="Hyperlink"/>
          <w:bCs/>
          <w:i/>
        </w:rPr>
        <w:t xml:space="preserve"> </w:t>
      </w:r>
    </w:p>
    <w:p w:rsidR="006F6E83" w:rsidRDefault="00046D95" w:rsidP="00825950">
      <w:pPr>
        <w:autoSpaceDE w:val="0"/>
        <w:autoSpaceDN w:val="0"/>
        <w:adjustRightInd w:val="0"/>
        <w:spacing w:before="120" w:after="0" w:line="320" w:lineRule="exact"/>
        <w:jc w:val="both"/>
        <w:rPr>
          <w:rStyle w:val="Hyperlink"/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hyperlink w:anchor="ОБРАЗЕЦ5" w:history="1">
        <w:r w:rsidR="00F9391B" w:rsidRPr="00163A55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5</w:t>
        </w:r>
        <w:r w:rsidR="006F6E83" w:rsidRPr="00163A55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 xml:space="preserve">. Образец № </w:t>
        </w:r>
        <w:r w:rsidR="00825950" w:rsidRPr="00163A55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>5</w:t>
        </w:r>
        <w:r w:rsidR="006F6E83" w:rsidRPr="00163A55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  <w:lang w:eastAsia="bg-BG"/>
          </w:rPr>
          <w:t xml:space="preserve"> – Ценово предложение.</w:t>
        </w:r>
      </w:hyperlink>
    </w:p>
    <w:p w:rsidR="006F6E83" w:rsidRPr="0063139B" w:rsidRDefault="00046D95" w:rsidP="00825950">
      <w:pPr>
        <w:autoSpaceDE w:val="0"/>
        <w:autoSpaceDN w:val="0"/>
        <w:adjustRightInd w:val="0"/>
        <w:spacing w:before="120" w:after="0" w:line="320" w:lineRule="exact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hyperlink w:anchor="ГЛАВА13" w:history="1">
        <w:r w:rsidR="006F6E83" w:rsidRPr="006D5A4F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bg-BG"/>
          </w:rPr>
          <w:t>ХIІI. ПРИЛОЖЕНИЯ</w:t>
        </w:r>
      </w:hyperlink>
      <w:r w:rsidR="006F6E8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6F6E83" w:rsidRPr="008444E1" w:rsidRDefault="006F6E83" w:rsidP="00825950">
      <w:pPr>
        <w:autoSpaceDE w:val="0"/>
        <w:autoSpaceDN w:val="0"/>
        <w:adjustRightInd w:val="0"/>
        <w:spacing w:before="120" w:after="0" w:line="320" w:lineRule="exac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8444E1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1. Приложение № 1 – Техническа спецификация;</w:t>
      </w:r>
    </w:p>
    <w:p w:rsidR="00A9710D" w:rsidRDefault="006F6E83" w:rsidP="00F67C1A">
      <w:pPr>
        <w:autoSpaceDE w:val="0"/>
        <w:autoSpaceDN w:val="0"/>
        <w:adjustRightInd w:val="0"/>
        <w:spacing w:before="120" w:after="0" w:line="320" w:lineRule="exac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8444E1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2. Прил</w:t>
      </w:r>
      <w:r w:rsidR="003D14A1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ожение № 2 – Проект на договор;</w:t>
      </w:r>
      <w:r w:rsidRPr="008444E1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</w:t>
      </w:r>
    </w:p>
    <w:p w:rsidR="00613FFF" w:rsidRDefault="00F67C1A" w:rsidP="00F67C1A">
      <w:pPr>
        <w:autoSpaceDE w:val="0"/>
        <w:autoSpaceDN w:val="0"/>
        <w:adjustRightInd w:val="0"/>
        <w:spacing w:before="120" w:after="0" w:line="320" w:lineRule="exac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3. Приложение № 3- Указания за гаран</w:t>
      </w:r>
      <w:r w:rsidR="00613FFF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ция по чл. 111, ал. 5, т. 3 ЗОП;</w:t>
      </w:r>
    </w:p>
    <w:p w:rsidR="00F67C1A" w:rsidRDefault="00613FFF" w:rsidP="00F67C1A">
      <w:pPr>
        <w:autoSpaceDE w:val="0"/>
        <w:autoSpaceDN w:val="0"/>
        <w:adjustRightInd w:val="0"/>
        <w:spacing w:before="120" w:after="0" w:line="320" w:lineRule="exac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4.</w:t>
      </w:r>
      <w:r w:rsidRPr="00613FFF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613FFF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Приложение №4</w:t>
      </w:r>
      <w:r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>Д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>еклараци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>я</w:t>
      </w:r>
      <w:r w:rsidRPr="00613FF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13FF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>по</w:t>
      </w:r>
      <w:proofErr w:type="spellEnd"/>
      <w:r w:rsidRPr="00613FF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 xml:space="preserve"> чл.6, ал.2 </w:t>
      </w:r>
      <w:proofErr w:type="spellStart"/>
      <w:r w:rsidRPr="00613FF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>от</w:t>
      </w:r>
      <w:proofErr w:type="spellEnd"/>
      <w:r w:rsidRPr="00613FF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13FF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>Закона</w:t>
      </w:r>
      <w:proofErr w:type="spellEnd"/>
      <w:r w:rsidRPr="00613FF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13FF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>за</w:t>
      </w:r>
      <w:proofErr w:type="spellEnd"/>
      <w:r w:rsidRPr="00613FF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13FF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>мерките</w:t>
      </w:r>
      <w:proofErr w:type="spellEnd"/>
      <w:r w:rsidRPr="00613FF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13FF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>срещу</w:t>
      </w:r>
      <w:proofErr w:type="spellEnd"/>
      <w:r w:rsidRPr="00613FF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13FF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>изпирането</w:t>
      </w:r>
      <w:proofErr w:type="spellEnd"/>
      <w:r w:rsidRPr="00613FF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13FF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>на</w:t>
      </w:r>
      <w:proofErr w:type="spellEnd"/>
      <w:r w:rsidRPr="00613FF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13FF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bg-BG"/>
        </w:rPr>
        <w:t>пари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.</w:t>
      </w:r>
    </w:p>
    <w:p w:rsidR="00037A5B" w:rsidRDefault="00037A5B" w:rsidP="00825950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037A5B" w:rsidRPr="008444E1" w:rsidRDefault="00037A5B" w:rsidP="00825950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6F6E83" w:rsidRDefault="00B82636" w:rsidP="00B82636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   </w:t>
      </w:r>
    </w:p>
    <w:p w:rsidR="00C52D1E" w:rsidRDefault="00C52D1E" w:rsidP="00B82636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6470F" w:rsidRPr="00B82636" w:rsidRDefault="00F6470F" w:rsidP="00B82636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108E" w:rsidRPr="00BD3C39" w:rsidRDefault="0022108E" w:rsidP="006F6E83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6F6E83" w:rsidRPr="00F92A94" w:rsidRDefault="00C72A3F" w:rsidP="00C72A3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6F6E83" w:rsidRPr="00F92A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І. ОБЩИ УСЛОВИ</w:t>
      </w:r>
      <w:bookmarkStart w:id="0" w:name="глава1"/>
      <w:bookmarkEnd w:id="0"/>
      <w:r w:rsidR="006F6E83" w:rsidRPr="00F92A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Я</w:t>
      </w:r>
    </w:p>
    <w:p w:rsidR="006F6E83" w:rsidRDefault="00CA76F8" w:rsidP="00CA76F8">
      <w:pPr>
        <w:tabs>
          <w:tab w:val="left" w:pos="507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ab/>
      </w:r>
    </w:p>
    <w:p w:rsidR="00037A5B" w:rsidRPr="00037A5B" w:rsidRDefault="006F6E83" w:rsidP="007C2D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line="320" w:lineRule="exact"/>
        <w:rPr>
          <w:bCs/>
          <w:color w:val="000000"/>
          <w:szCs w:val="24"/>
          <w:lang w:eastAsia="bg-BG"/>
        </w:rPr>
      </w:pPr>
      <w:proofErr w:type="spellStart"/>
      <w:r w:rsidRPr="00037A5B">
        <w:rPr>
          <w:b/>
          <w:bCs/>
          <w:color w:val="000000"/>
          <w:szCs w:val="24"/>
          <w:lang w:eastAsia="bg-BG"/>
        </w:rPr>
        <w:t>Обект</w:t>
      </w:r>
      <w:proofErr w:type="spellEnd"/>
      <w:r w:rsidRPr="00037A5B">
        <w:rPr>
          <w:b/>
          <w:bCs/>
          <w:color w:val="000000"/>
          <w:szCs w:val="24"/>
          <w:lang w:eastAsia="bg-BG"/>
        </w:rPr>
        <w:t xml:space="preserve"> </w:t>
      </w:r>
      <w:proofErr w:type="spellStart"/>
      <w:r w:rsidRPr="00037A5B">
        <w:rPr>
          <w:bCs/>
          <w:color w:val="000000"/>
          <w:szCs w:val="24"/>
          <w:lang w:eastAsia="bg-BG"/>
        </w:rPr>
        <w:t>на</w:t>
      </w:r>
      <w:proofErr w:type="spellEnd"/>
      <w:r w:rsidRPr="00037A5B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037A5B">
        <w:rPr>
          <w:bCs/>
          <w:color w:val="000000"/>
          <w:szCs w:val="24"/>
          <w:lang w:eastAsia="bg-BG"/>
        </w:rPr>
        <w:t>настоящата</w:t>
      </w:r>
      <w:proofErr w:type="spellEnd"/>
      <w:r w:rsidRPr="00037A5B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037A5B">
        <w:rPr>
          <w:bCs/>
          <w:color w:val="000000"/>
          <w:szCs w:val="24"/>
          <w:lang w:eastAsia="bg-BG"/>
        </w:rPr>
        <w:t>обществена</w:t>
      </w:r>
      <w:proofErr w:type="spellEnd"/>
      <w:r w:rsidRPr="00037A5B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037A5B">
        <w:rPr>
          <w:bCs/>
          <w:color w:val="000000"/>
          <w:szCs w:val="24"/>
          <w:lang w:eastAsia="bg-BG"/>
        </w:rPr>
        <w:t>поръчка</w:t>
      </w:r>
      <w:proofErr w:type="spellEnd"/>
      <w:r w:rsidRPr="00037A5B">
        <w:rPr>
          <w:bCs/>
          <w:color w:val="000000"/>
          <w:szCs w:val="24"/>
          <w:lang w:eastAsia="bg-BG"/>
        </w:rPr>
        <w:t xml:space="preserve"> е </w:t>
      </w:r>
      <w:proofErr w:type="spellStart"/>
      <w:r w:rsidR="00BA3A30" w:rsidRPr="00037A5B">
        <w:rPr>
          <w:b/>
          <w:bCs/>
          <w:color w:val="000000"/>
          <w:szCs w:val="24"/>
          <w:lang w:eastAsia="bg-BG"/>
        </w:rPr>
        <w:t>доставка</w:t>
      </w:r>
      <w:proofErr w:type="spellEnd"/>
      <w:r w:rsidR="00A240ED" w:rsidRPr="00037A5B">
        <w:rPr>
          <w:b/>
          <w:bCs/>
          <w:color w:val="000000"/>
          <w:szCs w:val="24"/>
          <w:lang w:eastAsia="bg-BG"/>
        </w:rPr>
        <w:t xml:space="preserve"> </w:t>
      </w:r>
      <w:proofErr w:type="spellStart"/>
      <w:r w:rsidR="00A240ED" w:rsidRPr="00037A5B">
        <w:rPr>
          <w:b/>
          <w:bCs/>
          <w:color w:val="000000"/>
          <w:szCs w:val="24"/>
          <w:lang w:eastAsia="bg-BG"/>
        </w:rPr>
        <w:t>чрез</w:t>
      </w:r>
      <w:proofErr w:type="spellEnd"/>
      <w:r w:rsidR="00A240ED" w:rsidRPr="00037A5B">
        <w:rPr>
          <w:b/>
          <w:bCs/>
          <w:color w:val="000000"/>
          <w:szCs w:val="24"/>
          <w:lang w:eastAsia="bg-BG"/>
        </w:rPr>
        <w:t xml:space="preserve"> </w:t>
      </w:r>
      <w:proofErr w:type="spellStart"/>
      <w:r w:rsidR="00A240ED" w:rsidRPr="00037A5B">
        <w:rPr>
          <w:b/>
          <w:bCs/>
          <w:color w:val="000000"/>
          <w:szCs w:val="24"/>
          <w:lang w:eastAsia="bg-BG"/>
        </w:rPr>
        <w:t>покупка</w:t>
      </w:r>
      <w:proofErr w:type="spellEnd"/>
      <w:r w:rsidR="00962E9C" w:rsidRPr="00037A5B">
        <w:rPr>
          <w:bCs/>
          <w:color w:val="000000"/>
          <w:szCs w:val="24"/>
          <w:lang w:eastAsia="bg-BG"/>
        </w:rPr>
        <w:t>.</w:t>
      </w:r>
    </w:p>
    <w:p w:rsidR="00E93CFA" w:rsidRPr="00AA7DAA" w:rsidRDefault="00170E6A" w:rsidP="00170E6A">
      <w:pPr>
        <w:pStyle w:val="ListParagraph"/>
        <w:autoSpaceDE w:val="0"/>
        <w:autoSpaceDN w:val="0"/>
        <w:adjustRightInd w:val="0"/>
        <w:spacing w:before="120" w:line="320" w:lineRule="exact"/>
        <w:ind w:left="426" w:hanging="1"/>
        <w:rPr>
          <w:bCs/>
          <w:color w:val="000000"/>
          <w:szCs w:val="24"/>
          <w:lang w:eastAsia="bg-BG"/>
        </w:rPr>
      </w:pPr>
      <w:r>
        <w:rPr>
          <w:b/>
          <w:bCs/>
          <w:noProof/>
          <w:color w:val="000000"/>
          <w:szCs w:val="24"/>
          <w:lang w:val="bg-BG" w:eastAsia="bg-BG"/>
        </w:rPr>
        <w:t xml:space="preserve">    </w:t>
      </w:r>
      <w:r w:rsidR="00C72A3F" w:rsidRPr="00C72A3F">
        <w:rPr>
          <w:b/>
          <w:bCs/>
          <w:noProof/>
          <w:color w:val="000000"/>
          <w:szCs w:val="24"/>
          <w:lang w:val="bg-BG" w:eastAsia="bg-BG"/>
        </w:rPr>
        <w:t xml:space="preserve">1.1 </w:t>
      </w:r>
      <w:r w:rsidR="006F6E83" w:rsidRPr="00C72A3F">
        <w:rPr>
          <w:b/>
          <w:bCs/>
          <w:noProof/>
          <w:color w:val="000000"/>
          <w:szCs w:val="24"/>
          <w:lang w:val="bg-BG" w:eastAsia="bg-BG"/>
        </w:rPr>
        <w:t>Предмет</w:t>
      </w:r>
      <w:r w:rsidR="00817268" w:rsidRPr="00C72A3F">
        <w:rPr>
          <w:b/>
          <w:bCs/>
          <w:noProof/>
          <w:color w:val="000000"/>
          <w:szCs w:val="24"/>
          <w:lang w:val="bg-BG" w:eastAsia="bg-BG"/>
        </w:rPr>
        <w:t>ът</w:t>
      </w:r>
      <w:r w:rsidR="006F6E83" w:rsidRPr="00C72A3F">
        <w:rPr>
          <w:b/>
          <w:bCs/>
          <w:noProof/>
          <w:color w:val="000000"/>
          <w:szCs w:val="24"/>
          <w:lang w:val="bg-BG" w:eastAsia="bg-BG"/>
        </w:rPr>
        <w:t xml:space="preserve"> </w:t>
      </w:r>
      <w:r w:rsidR="006F6E83" w:rsidRPr="00C72A3F">
        <w:rPr>
          <w:bCs/>
          <w:noProof/>
          <w:color w:val="000000"/>
          <w:szCs w:val="24"/>
          <w:lang w:val="bg-BG" w:eastAsia="bg-BG"/>
        </w:rPr>
        <w:t>на н</w:t>
      </w:r>
      <w:r w:rsidR="00817268" w:rsidRPr="00C72A3F">
        <w:rPr>
          <w:bCs/>
          <w:noProof/>
          <w:color w:val="000000"/>
          <w:szCs w:val="24"/>
          <w:lang w:val="bg-BG" w:eastAsia="bg-BG"/>
        </w:rPr>
        <w:t xml:space="preserve">астоящата обществена поръчка е: </w:t>
      </w:r>
      <w:r w:rsidR="006B202F" w:rsidRPr="006B202F">
        <w:rPr>
          <w:bCs/>
          <w:noProof/>
          <w:color w:val="000000"/>
          <w:szCs w:val="24"/>
          <w:lang w:val="bg-BG" w:eastAsia="bg-BG"/>
        </w:rPr>
        <w:t>„ Доставка на комуникационна система</w:t>
      </w:r>
      <w:r w:rsidR="006B202F" w:rsidRPr="006B202F">
        <w:rPr>
          <w:bCs/>
          <w:noProof/>
          <w:color w:val="000000"/>
          <w:szCs w:val="24"/>
          <w:lang w:val="en-US" w:eastAsia="bg-BG"/>
        </w:rPr>
        <w:t xml:space="preserve"> - </w:t>
      </w:r>
      <w:r w:rsidR="006B202F" w:rsidRPr="006B202F">
        <w:rPr>
          <w:bCs/>
          <w:noProof/>
          <w:color w:val="000000"/>
          <w:szCs w:val="24"/>
          <w:lang w:val="bg-BG" w:eastAsia="bg-BG"/>
        </w:rPr>
        <w:t>учрежденска телефонна централа за нуждите на Комисия за противодействие на корупцията и за отнемане на незаконно придобитото имущество“</w:t>
      </w:r>
    </w:p>
    <w:p w:rsidR="00C72A3F" w:rsidRPr="00037A5B" w:rsidRDefault="00C72A3F" w:rsidP="00C72A3F">
      <w:pPr>
        <w:pStyle w:val="ListParagraph"/>
        <w:autoSpaceDE w:val="0"/>
        <w:autoSpaceDN w:val="0"/>
        <w:adjustRightInd w:val="0"/>
        <w:spacing w:before="120" w:line="320" w:lineRule="exact"/>
        <w:ind w:left="709"/>
        <w:rPr>
          <w:bCs/>
          <w:color w:val="000000"/>
          <w:szCs w:val="24"/>
          <w:lang w:eastAsia="bg-BG"/>
        </w:rPr>
      </w:pPr>
    </w:p>
    <w:p w:rsidR="006F6E83" w:rsidRPr="009D1718" w:rsidRDefault="006F6E83" w:rsidP="007C2D20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120" w:line="320" w:lineRule="exact"/>
        <w:rPr>
          <w:b/>
          <w:bCs/>
          <w:color w:val="000000"/>
          <w:szCs w:val="24"/>
          <w:lang w:eastAsia="bg-BG"/>
        </w:rPr>
      </w:pPr>
      <w:proofErr w:type="spellStart"/>
      <w:r w:rsidRPr="00E93CFA">
        <w:rPr>
          <w:b/>
          <w:bCs/>
          <w:color w:val="000000"/>
          <w:szCs w:val="24"/>
          <w:lang w:eastAsia="bg-BG"/>
        </w:rPr>
        <w:t>Количество</w:t>
      </w:r>
      <w:proofErr w:type="spellEnd"/>
      <w:r w:rsidRPr="00E93CFA">
        <w:rPr>
          <w:b/>
          <w:bCs/>
          <w:color w:val="000000"/>
          <w:szCs w:val="24"/>
          <w:lang w:eastAsia="bg-BG"/>
        </w:rPr>
        <w:t xml:space="preserve"> </w:t>
      </w:r>
      <w:proofErr w:type="spellStart"/>
      <w:r w:rsidRPr="00E93CFA">
        <w:rPr>
          <w:b/>
          <w:bCs/>
          <w:color w:val="000000"/>
          <w:szCs w:val="24"/>
          <w:lang w:eastAsia="bg-BG"/>
        </w:rPr>
        <w:t>или</w:t>
      </w:r>
      <w:proofErr w:type="spellEnd"/>
      <w:r w:rsidRPr="00E93CFA">
        <w:rPr>
          <w:b/>
          <w:bCs/>
          <w:color w:val="000000"/>
          <w:szCs w:val="24"/>
          <w:lang w:eastAsia="bg-BG"/>
        </w:rPr>
        <w:t xml:space="preserve"> </w:t>
      </w:r>
      <w:proofErr w:type="spellStart"/>
      <w:r w:rsidRPr="00E93CFA">
        <w:rPr>
          <w:b/>
          <w:bCs/>
          <w:color w:val="000000"/>
          <w:szCs w:val="24"/>
          <w:lang w:eastAsia="bg-BG"/>
        </w:rPr>
        <w:t>обем</w:t>
      </w:r>
      <w:proofErr w:type="spellEnd"/>
      <w:r w:rsidRPr="00E93CFA">
        <w:rPr>
          <w:b/>
          <w:bCs/>
          <w:color w:val="000000"/>
          <w:szCs w:val="24"/>
          <w:lang w:eastAsia="bg-BG"/>
        </w:rPr>
        <w:t xml:space="preserve"> </w:t>
      </w:r>
      <w:proofErr w:type="spellStart"/>
      <w:r w:rsidRPr="00E93CFA">
        <w:rPr>
          <w:b/>
          <w:bCs/>
          <w:color w:val="000000"/>
          <w:szCs w:val="24"/>
          <w:lang w:eastAsia="bg-BG"/>
        </w:rPr>
        <w:t>на</w:t>
      </w:r>
      <w:proofErr w:type="spellEnd"/>
      <w:r w:rsidRPr="00E93CFA">
        <w:rPr>
          <w:b/>
          <w:bCs/>
          <w:color w:val="000000"/>
          <w:szCs w:val="24"/>
          <w:lang w:eastAsia="bg-BG"/>
        </w:rPr>
        <w:t xml:space="preserve"> </w:t>
      </w:r>
      <w:proofErr w:type="spellStart"/>
      <w:r w:rsidRPr="00E93CFA">
        <w:rPr>
          <w:b/>
          <w:bCs/>
          <w:color w:val="000000"/>
          <w:szCs w:val="24"/>
          <w:lang w:eastAsia="bg-BG"/>
        </w:rPr>
        <w:t>обществената</w:t>
      </w:r>
      <w:proofErr w:type="spellEnd"/>
      <w:r w:rsidRPr="00E93CFA">
        <w:rPr>
          <w:b/>
          <w:bCs/>
          <w:color w:val="000000"/>
          <w:szCs w:val="24"/>
          <w:lang w:eastAsia="bg-BG"/>
        </w:rPr>
        <w:t xml:space="preserve"> </w:t>
      </w:r>
      <w:proofErr w:type="spellStart"/>
      <w:r w:rsidRPr="00E93CFA">
        <w:rPr>
          <w:b/>
          <w:bCs/>
          <w:color w:val="000000"/>
          <w:szCs w:val="24"/>
          <w:lang w:eastAsia="bg-BG"/>
        </w:rPr>
        <w:t>поръчка</w:t>
      </w:r>
      <w:proofErr w:type="spellEnd"/>
    </w:p>
    <w:p w:rsidR="009D1718" w:rsidRPr="009D1718" w:rsidRDefault="009D1718" w:rsidP="009D1718">
      <w:pPr>
        <w:pStyle w:val="ListParagraph"/>
        <w:tabs>
          <w:tab w:val="left" w:pos="1134"/>
        </w:tabs>
        <w:autoSpaceDE w:val="0"/>
        <w:autoSpaceDN w:val="0"/>
        <w:adjustRightInd w:val="0"/>
        <w:spacing w:before="120" w:line="320" w:lineRule="exact"/>
        <w:ind w:left="1069"/>
        <w:rPr>
          <w:bCs/>
          <w:color w:val="000000"/>
          <w:szCs w:val="24"/>
          <w:lang w:eastAsia="bg-BG"/>
        </w:rPr>
      </w:pPr>
      <w:proofErr w:type="spellStart"/>
      <w:r w:rsidRPr="009D1718">
        <w:rPr>
          <w:bCs/>
          <w:color w:val="000000"/>
          <w:szCs w:val="24"/>
          <w:lang w:eastAsia="bg-BG"/>
        </w:rPr>
        <w:t>Обществената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поръчка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включва</w:t>
      </w:r>
      <w:proofErr w:type="spellEnd"/>
      <w:r w:rsidRPr="009D1718">
        <w:rPr>
          <w:bCs/>
          <w:color w:val="000000"/>
          <w:szCs w:val="24"/>
          <w:lang w:eastAsia="bg-BG"/>
        </w:rPr>
        <w:t>:</w:t>
      </w:r>
    </w:p>
    <w:p w:rsidR="009D1718" w:rsidRPr="009D1718" w:rsidRDefault="009D1718" w:rsidP="009D1718">
      <w:pPr>
        <w:pStyle w:val="ListParagraph"/>
        <w:tabs>
          <w:tab w:val="left" w:pos="1134"/>
        </w:tabs>
        <w:autoSpaceDE w:val="0"/>
        <w:autoSpaceDN w:val="0"/>
        <w:adjustRightInd w:val="0"/>
        <w:spacing w:before="120" w:line="320" w:lineRule="exact"/>
        <w:ind w:left="1069"/>
        <w:rPr>
          <w:bCs/>
          <w:color w:val="000000"/>
          <w:szCs w:val="24"/>
          <w:lang w:eastAsia="bg-BG"/>
        </w:rPr>
      </w:pPr>
      <w:r w:rsidRPr="009D1718">
        <w:rPr>
          <w:bCs/>
          <w:color w:val="000000"/>
          <w:szCs w:val="24"/>
          <w:lang w:eastAsia="bg-BG"/>
        </w:rPr>
        <w:t>•</w:t>
      </w:r>
      <w:r w:rsidRPr="009D1718">
        <w:rPr>
          <w:bCs/>
          <w:color w:val="000000"/>
          <w:szCs w:val="24"/>
          <w:lang w:eastAsia="bg-BG"/>
        </w:rPr>
        <w:tab/>
      </w:r>
      <w:proofErr w:type="spellStart"/>
      <w:r w:rsidRPr="009D1718">
        <w:rPr>
          <w:bCs/>
          <w:color w:val="000000"/>
          <w:szCs w:val="24"/>
          <w:lang w:eastAsia="bg-BG"/>
        </w:rPr>
        <w:t>Доставка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и </w:t>
      </w:r>
      <w:proofErr w:type="spellStart"/>
      <w:r w:rsidRPr="009D1718">
        <w:rPr>
          <w:bCs/>
          <w:color w:val="000000"/>
          <w:szCs w:val="24"/>
          <w:lang w:eastAsia="bg-BG"/>
        </w:rPr>
        <w:t>инсталация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необходимото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комуникационно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оборудване</w:t>
      </w:r>
      <w:proofErr w:type="spellEnd"/>
    </w:p>
    <w:p w:rsidR="009D1718" w:rsidRPr="009D1718" w:rsidRDefault="009D1718" w:rsidP="009D1718">
      <w:pPr>
        <w:pStyle w:val="ListParagraph"/>
        <w:tabs>
          <w:tab w:val="left" w:pos="1134"/>
        </w:tabs>
        <w:autoSpaceDE w:val="0"/>
        <w:autoSpaceDN w:val="0"/>
        <w:adjustRightInd w:val="0"/>
        <w:spacing w:before="120" w:line="320" w:lineRule="exact"/>
        <w:ind w:left="1069"/>
        <w:rPr>
          <w:bCs/>
          <w:color w:val="000000"/>
          <w:szCs w:val="24"/>
          <w:lang w:eastAsia="bg-BG"/>
        </w:rPr>
      </w:pPr>
      <w:r w:rsidRPr="009D1718">
        <w:rPr>
          <w:bCs/>
          <w:color w:val="000000"/>
          <w:szCs w:val="24"/>
          <w:lang w:eastAsia="bg-BG"/>
        </w:rPr>
        <w:t>•</w:t>
      </w:r>
      <w:r w:rsidRPr="009D1718">
        <w:rPr>
          <w:bCs/>
          <w:color w:val="000000"/>
          <w:szCs w:val="24"/>
          <w:lang w:eastAsia="bg-BG"/>
        </w:rPr>
        <w:tab/>
      </w:r>
      <w:proofErr w:type="spellStart"/>
      <w:r w:rsidRPr="009D1718">
        <w:rPr>
          <w:bCs/>
          <w:color w:val="000000"/>
          <w:szCs w:val="24"/>
          <w:lang w:eastAsia="bg-BG"/>
        </w:rPr>
        <w:t>Доставка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и </w:t>
      </w:r>
      <w:proofErr w:type="spellStart"/>
      <w:r w:rsidRPr="009D1718">
        <w:rPr>
          <w:bCs/>
          <w:color w:val="000000"/>
          <w:szCs w:val="24"/>
          <w:lang w:eastAsia="bg-BG"/>
        </w:rPr>
        <w:t>инсталация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необходимия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софтуер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и </w:t>
      </w:r>
      <w:proofErr w:type="spellStart"/>
      <w:r w:rsidRPr="009D1718">
        <w:rPr>
          <w:bCs/>
          <w:color w:val="000000"/>
          <w:szCs w:val="24"/>
          <w:lang w:eastAsia="bg-BG"/>
        </w:rPr>
        <w:t>лицензи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с </w:t>
      </w:r>
      <w:proofErr w:type="spellStart"/>
      <w:r w:rsidRPr="009D1718">
        <w:rPr>
          <w:bCs/>
          <w:color w:val="000000"/>
          <w:szCs w:val="24"/>
          <w:lang w:eastAsia="bg-BG"/>
        </w:rPr>
        <w:t>поне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едногодишна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поддръжка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от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производителя</w:t>
      </w:r>
      <w:proofErr w:type="spellEnd"/>
    </w:p>
    <w:p w:rsidR="009D1718" w:rsidRPr="009D1718" w:rsidRDefault="009D1718" w:rsidP="009D1718">
      <w:pPr>
        <w:pStyle w:val="ListParagraph"/>
        <w:tabs>
          <w:tab w:val="left" w:pos="1134"/>
        </w:tabs>
        <w:autoSpaceDE w:val="0"/>
        <w:autoSpaceDN w:val="0"/>
        <w:adjustRightInd w:val="0"/>
        <w:spacing w:before="120" w:line="320" w:lineRule="exact"/>
        <w:ind w:left="1069"/>
        <w:rPr>
          <w:bCs/>
          <w:color w:val="000000"/>
          <w:szCs w:val="24"/>
          <w:lang w:eastAsia="bg-BG"/>
        </w:rPr>
      </w:pPr>
      <w:r w:rsidRPr="009D1718">
        <w:rPr>
          <w:bCs/>
          <w:color w:val="000000"/>
          <w:szCs w:val="24"/>
          <w:lang w:eastAsia="bg-BG"/>
        </w:rPr>
        <w:t>•</w:t>
      </w:r>
      <w:r w:rsidRPr="009D1718">
        <w:rPr>
          <w:bCs/>
          <w:color w:val="000000"/>
          <w:szCs w:val="24"/>
          <w:lang w:eastAsia="bg-BG"/>
        </w:rPr>
        <w:tab/>
      </w:r>
      <w:proofErr w:type="spellStart"/>
      <w:r w:rsidRPr="009D1718">
        <w:rPr>
          <w:bCs/>
          <w:color w:val="000000"/>
          <w:szCs w:val="24"/>
          <w:lang w:eastAsia="bg-BG"/>
        </w:rPr>
        <w:t>Монтиране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, </w:t>
      </w:r>
      <w:proofErr w:type="spellStart"/>
      <w:r w:rsidRPr="009D1718">
        <w:rPr>
          <w:bCs/>
          <w:color w:val="000000"/>
          <w:szCs w:val="24"/>
          <w:lang w:eastAsia="bg-BG"/>
        </w:rPr>
        <w:t>инсталиране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и </w:t>
      </w:r>
      <w:proofErr w:type="spellStart"/>
      <w:r w:rsidRPr="009D1718">
        <w:rPr>
          <w:bCs/>
          <w:color w:val="000000"/>
          <w:szCs w:val="24"/>
          <w:lang w:eastAsia="bg-BG"/>
        </w:rPr>
        <w:t>конфигуриране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всички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хардуерни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и </w:t>
      </w:r>
      <w:proofErr w:type="spellStart"/>
      <w:r w:rsidRPr="009D1718">
        <w:rPr>
          <w:bCs/>
          <w:color w:val="000000"/>
          <w:szCs w:val="24"/>
          <w:lang w:eastAsia="bg-BG"/>
        </w:rPr>
        <w:t>софтуерни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компоненти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системата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, </w:t>
      </w:r>
      <w:proofErr w:type="spellStart"/>
      <w:r w:rsidRPr="009D1718">
        <w:rPr>
          <w:bCs/>
          <w:color w:val="000000"/>
          <w:szCs w:val="24"/>
          <w:lang w:eastAsia="bg-BG"/>
        </w:rPr>
        <w:t>включително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и </w:t>
      </w:r>
      <w:proofErr w:type="spellStart"/>
      <w:r w:rsidRPr="009D1718">
        <w:rPr>
          <w:bCs/>
          <w:color w:val="000000"/>
          <w:szCs w:val="24"/>
          <w:lang w:eastAsia="bg-BG"/>
        </w:rPr>
        <w:t>промяна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и </w:t>
      </w:r>
      <w:proofErr w:type="spellStart"/>
      <w:r w:rsidRPr="009D1718">
        <w:rPr>
          <w:bCs/>
          <w:color w:val="000000"/>
          <w:szCs w:val="24"/>
          <w:lang w:eastAsia="bg-BG"/>
        </w:rPr>
        <w:t>изработване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схемата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за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електрозахранването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системата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, </w:t>
      </w:r>
      <w:proofErr w:type="spellStart"/>
      <w:r w:rsidRPr="009D1718">
        <w:rPr>
          <w:bCs/>
          <w:color w:val="000000"/>
          <w:szCs w:val="24"/>
          <w:lang w:eastAsia="bg-BG"/>
        </w:rPr>
        <w:t>което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се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налага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от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инсталирането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новото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оборудване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в </w:t>
      </w:r>
      <w:proofErr w:type="spellStart"/>
      <w:r w:rsidRPr="009D1718">
        <w:rPr>
          <w:bCs/>
          <w:color w:val="000000"/>
          <w:szCs w:val="24"/>
          <w:lang w:eastAsia="bg-BG"/>
        </w:rPr>
        <w:t>залата</w:t>
      </w:r>
      <w:proofErr w:type="spellEnd"/>
      <w:r w:rsidRPr="009D1718">
        <w:rPr>
          <w:bCs/>
          <w:color w:val="000000"/>
          <w:szCs w:val="24"/>
          <w:lang w:eastAsia="bg-BG"/>
        </w:rPr>
        <w:t>/</w:t>
      </w:r>
      <w:proofErr w:type="spellStart"/>
      <w:r w:rsidRPr="009D1718">
        <w:rPr>
          <w:bCs/>
          <w:color w:val="000000"/>
          <w:szCs w:val="24"/>
          <w:lang w:eastAsia="bg-BG"/>
        </w:rPr>
        <w:t>залите</w:t>
      </w:r>
      <w:proofErr w:type="spellEnd"/>
      <w:r w:rsidRPr="009D1718">
        <w:rPr>
          <w:bCs/>
          <w:color w:val="000000"/>
          <w:szCs w:val="24"/>
          <w:lang w:eastAsia="bg-BG"/>
        </w:rPr>
        <w:t>.</w:t>
      </w:r>
    </w:p>
    <w:p w:rsidR="009D1718" w:rsidRPr="009D1718" w:rsidRDefault="009D1718" w:rsidP="009D1718">
      <w:pPr>
        <w:pStyle w:val="ListParagraph"/>
        <w:tabs>
          <w:tab w:val="left" w:pos="1134"/>
        </w:tabs>
        <w:autoSpaceDE w:val="0"/>
        <w:autoSpaceDN w:val="0"/>
        <w:adjustRightInd w:val="0"/>
        <w:spacing w:before="120" w:line="320" w:lineRule="exact"/>
        <w:ind w:left="1069"/>
        <w:rPr>
          <w:bCs/>
          <w:color w:val="000000"/>
          <w:szCs w:val="24"/>
          <w:lang w:eastAsia="bg-BG"/>
        </w:rPr>
      </w:pPr>
      <w:r w:rsidRPr="009D1718">
        <w:rPr>
          <w:bCs/>
          <w:color w:val="000000"/>
          <w:szCs w:val="24"/>
          <w:lang w:eastAsia="bg-BG"/>
        </w:rPr>
        <w:t>•</w:t>
      </w:r>
      <w:r w:rsidRPr="009D1718">
        <w:rPr>
          <w:bCs/>
          <w:color w:val="000000"/>
          <w:szCs w:val="24"/>
          <w:lang w:eastAsia="bg-BG"/>
        </w:rPr>
        <w:tab/>
      </w:r>
      <w:proofErr w:type="spellStart"/>
      <w:r w:rsidRPr="009D1718">
        <w:rPr>
          <w:bCs/>
          <w:color w:val="000000"/>
          <w:szCs w:val="24"/>
          <w:lang w:eastAsia="bg-BG"/>
        </w:rPr>
        <w:t>Доставка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и </w:t>
      </w:r>
      <w:proofErr w:type="spellStart"/>
      <w:r w:rsidRPr="009D1718">
        <w:rPr>
          <w:bCs/>
          <w:color w:val="000000"/>
          <w:szCs w:val="24"/>
          <w:lang w:eastAsia="bg-BG"/>
        </w:rPr>
        <w:t>инсталиране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необходимите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за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функциониране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IP </w:t>
      </w:r>
      <w:proofErr w:type="spellStart"/>
      <w:r w:rsidRPr="009D1718">
        <w:rPr>
          <w:bCs/>
          <w:color w:val="000000"/>
          <w:szCs w:val="24"/>
          <w:lang w:eastAsia="bg-BG"/>
        </w:rPr>
        <w:t>телефоните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комутационни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устройства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с </w:t>
      </w:r>
      <w:proofErr w:type="spellStart"/>
      <w:r w:rsidRPr="009D1718">
        <w:rPr>
          <w:bCs/>
          <w:color w:val="000000"/>
          <w:szCs w:val="24"/>
          <w:lang w:eastAsia="bg-BG"/>
        </w:rPr>
        <w:t>включен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PoE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</w:p>
    <w:p w:rsidR="009D1718" w:rsidRPr="009D1718" w:rsidRDefault="009D1718" w:rsidP="009D1718">
      <w:pPr>
        <w:pStyle w:val="ListParagraph"/>
        <w:tabs>
          <w:tab w:val="left" w:pos="1134"/>
        </w:tabs>
        <w:autoSpaceDE w:val="0"/>
        <w:autoSpaceDN w:val="0"/>
        <w:adjustRightInd w:val="0"/>
        <w:spacing w:before="120" w:line="320" w:lineRule="exact"/>
        <w:ind w:left="1069"/>
        <w:rPr>
          <w:bCs/>
          <w:color w:val="000000"/>
          <w:szCs w:val="24"/>
          <w:lang w:eastAsia="bg-BG"/>
        </w:rPr>
      </w:pPr>
      <w:r w:rsidRPr="009D1718">
        <w:rPr>
          <w:bCs/>
          <w:color w:val="000000"/>
          <w:szCs w:val="24"/>
          <w:lang w:eastAsia="bg-BG"/>
        </w:rPr>
        <w:t>•</w:t>
      </w:r>
      <w:r w:rsidRPr="009D1718">
        <w:rPr>
          <w:bCs/>
          <w:color w:val="000000"/>
          <w:szCs w:val="24"/>
          <w:lang w:eastAsia="bg-BG"/>
        </w:rPr>
        <w:tab/>
      </w:r>
      <w:proofErr w:type="spellStart"/>
      <w:r w:rsidRPr="009D1718">
        <w:rPr>
          <w:bCs/>
          <w:color w:val="000000"/>
          <w:szCs w:val="24"/>
          <w:lang w:eastAsia="bg-BG"/>
        </w:rPr>
        <w:t>Пускане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в </w:t>
      </w:r>
      <w:proofErr w:type="spellStart"/>
      <w:r w:rsidRPr="009D1718">
        <w:rPr>
          <w:bCs/>
          <w:color w:val="000000"/>
          <w:szCs w:val="24"/>
          <w:lang w:eastAsia="bg-BG"/>
        </w:rPr>
        <w:t>експлоатация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и </w:t>
      </w:r>
      <w:proofErr w:type="spellStart"/>
      <w:r w:rsidRPr="009D1718">
        <w:rPr>
          <w:bCs/>
          <w:color w:val="000000"/>
          <w:szCs w:val="24"/>
          <w:lang w:eastAsia="bg-BG"/>
        </w:rPr>
        <w:t>тестване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функционалността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всички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модули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и </w:t>
      </w:r>
      <w:proofErr w:type="spellStart"/>
      <w:r w:rsidRPr="009D1718">
        <w:rPr>
          <w:bCs/>
          <w:color w:val="000000"/>
          <w:szCs w:val="24"/>
          <w:lang w:eastAsia="bg-BG"/>
        </w:rPr>
        <w:t>компоненти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в </w:t>
      </w:r>
      <w:proofErr w:type="spellStart"/>
      <w:r w:rsidRPr="009D1718">
        <w:rPr>
          <w:bCs/>
          <w:color w:val="000000"/>
          <w:szCs w:val="24"/>
          <w:lang w:eastAsia="bg-BG"/>
        </w:rPr>
        <w:t>оборудването</w:t>
      </w:r>
      <w:proofErr w:type="spellEnd"/>
      <w:r w:rsidRPr="009D1718">
        <w:rPr>
          <w:bCs/>
          <w:color w:val="000000"/>
          <w:szCs w:val="24"/>
          <w:lang w:eastAsia="bg-BG"/>
        </w:rPr>
        <w:t>.</w:t>
      </w:r>
    </w:p>
    <w:p w:rsidR="009D1718" w:rsidRPr="009D1718" w:rsidRDefault="009D1718" w:rsidP="009D1718">
      <w:pPr>
        <w:pStyle w:val="ListParagraph"/>
        <w:tabs>
          <w:tab w:val="left" w:pos="1134"/>
        </w:tabs>
        <w:autoSpaceDE w:val="0"/>
        <w:autoSpaceDN w:val="0"/>
        <w:adjustRightInd w:val="0"/>
        <w:spacing w:before="120" w:line="320" w:lineRule="exact"/>
        <w:ind w:left="1069"/>
        <w:rPr>
          <w:bCs/>
          <w:color w:val="000000"/>
          <w:szCs w:val="24"/>
          <w:lang w:eastAsia="bg-BG"/>
        </w:rPr>
      </w:pPr>
      <w:r w:rsidRPr="009D1718">
        <w:rPr>
          <w:bCs/>
          <w:color w:val="000000"/>
          <w:szCs w:val="24"/>
          <w:lang w:eastAsia="bg-BG"/>
        </w:rPr>
        <w:t>•</w:t>
      </w:r>
      <w:r w:rsidRPr="009D1718">
        <w:rPr>
          <w:bCs/>
          <w:color w:val="000000"/>
          <w:szCs w:val="24"/>
          <w:lang w:eastAsia="bg-BG"/>
        </w:rPr>
        <w:tab/>
      </w:r>
      <w:proofErr w:type="spellStart"/>
      <w:r w:rsidRPr="009D1718">
        <w:rPr>
          <w:bCs/>
          <w:color w:val="000000"/>
          <w:szCs w:val="24"/>
          <w:lang w:eastAsia="bg-BG"/>
        </w:rPr>
        <w:t>Провеждане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обучение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място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за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работа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с </w:t>
      </w:r>
      <w:proofErr w:type="spellStart"/>
      <w:r w:rsidRPr="009D1718">
        <w:rPr>
          <w:bCs/>
          <w:color w:val="000000"/>
          <w:szCs w:val="24"/>
          <w:lang w:eastAsia="bg-BG"/>
        </w:rPr>
        <w:t>всички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модули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в </w:t>
      </w:r>
      <w:proofErr w:type="spellStart"/>
      <w:r w:rsidRPr="009D1718">
        <w:rPr>
          <w:bCs/>
          <w:color w:val="000000"/>
          <w:szCs w:val="24"/>
          <w:lang w:eastAsia="bg-BG"/>
        </w:rPr>
        <w:t>системата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/</w:t>
      </w:r>
      <w:proofErr w:type="spellStart"/>
      <w:r w:rsidRPr="009D1718">
        <w:rPr>
          <w:bCs/>
          <w:color w:val="000000"/>
          <w:szCs w:val="24"/>
          <w:lang w:eastAsia="bg-BG"/>
        </w:rPr>
        <w:t>до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5 </w:t>
      </w:r>
      <w:proofErr w:type="spellStart"/>
      <w:r w:rsidRPr="009D1718">
        <w:rPr>
          <w:bCs/>
          <w:color w:val="000000"/>
          <w:szCs w:val="24"/>
          <w:lang w:eastAsia="bg-BG"/>
        </w:rPr>
        <w:t>служителя</w:t>
      </w:r>
      <w:proofErr w:type="spellEnd"/>
      <w:r w:rsidRPr="009D1718">
        <w:rPr>
          <w:bCs/>
          <w:color w:val="000000"/>
          <w:szCs w:val="24"/>
          <w:lang w:eastAsia="bg-BG"/>
        </w:rPr>
        <w:t>/.</w:t>
      </w:r>
    </w:p>
    <w:p w:rsidR="009D1718" w:rsidRPr="009D1718" w:rsidRDefault="009D1718" w:rsidP="009D1718">
      <w:pPr>
        <w:pStyle w:val="ListParagraph"/>
        <w:tabs>
          <w:tab w:val="left" w:pos="1134"/>
        </w:tabs>
        <w:autoSpaceDE w:val="0"/>
        <w:autoSpaceDN w:val="0"/>
        <w:adjustRightInd w:val="0"/>
        <w:spacing w:before="120" w:line="320" w:lineRule="exact"/>
        <w:ind w:left="1069"/>
        <w:rPr>
          <w:bCs/>
          <w:color w:val="000000"/>
          <w:szCs w:val="24"/>
          <w:lang w:eastAsia="bg-BG"/>
        </w:rPr>
      </w:pPr>
      <w:r w:rsidRPr="009D1718">
        <w:rPr>
          <w:bCs/>
          <w:color w:val="000000"/>
          <w:szCs w:val="24"/>
          <w:lang w:eastAsia="bg-BG"/>
        </w:rPr>
        <w:t>•</w:t>
      </w:r>
      <w:r w:rsidRPr="009D1718">
        <w:rPr>
          <w:bCs/>
          <w:color w:val="000000"/>
          <w:szCs w:val="24"/>
          <w:lang w:eastAsia="bg-BG"/>
        </w:rPr>
        <w:tab/>
      </w:r>
      <w:proofErr w:type="spellStart"/>
      <w:r w:rsidRPr="009D1718">
        <w:rPr>
          <w:bCs/>
          <w:color w:val="000000"/>
          <w:szCs w:val="24"/>
          <w:lang w:eastAsia="bg-BG"/>
        </w:rPr>
        <w:t>Извършване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гаранционно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обслужване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на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всички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модули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в </w:t>
      </w:r>
      <w:proofErr w:type="spellStart"/>
      <w:r w:rsidRPr="009D1718">
        <w:rPr>
          <w:bCs/>
          <w:color w:val="000000"/>
          <w:szCs w:val="24"/>
          <w:lang w:eastAsia="bg-BG"/>
        </w:rPr>
        <w:t>системата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– </w:t>
      </w:r>
      <w:proofErr w:type="spellStart"/>
      <w:r w:rsidRPr="009D1718">
        <w:rPr>
          <w:bCs/>
          <w:color w:val="000000"/>
          <w:szCs w:val="24"/>
          <w:lang w:eastAsia="bg-BG"/>
        </w:rPr>
        <w:t>минимум</w:t>
      </w:r>
      <w:proofErr w:type="spellEnd"/>
      <w:r w:rsidRPr="009D1718">
        <w:rPr>
          <w:bCs/>
          <w:color w:val="000000"/>
          <w:szCs w:val="24"/>
          <w:lang w:eastAsia="bg-BG"/>
        </w:rPr>
        <w:t xml:space="preserve"> </w:t>
      </w:r>
      <w:r w:rsidR="00EE6AE5">
        <w:rPr>
          <w:bCs/>
          <w:color w:val="000000"/>
          <w:szCs w:val="24"/>
          <w:lang w:val="bg-BG" w:eastAsia="bg-BG"/>
        </w:rPr>
        <w:t>36</w:t>
      </w:r>
      <w:r w:rsidRPr="009D1718">
        <w:rPr>
          <w:bCs/>
          <w:color w:val="000000"/>
          <w:szCs w:val="24"/>
          <w:lang w:eastAsia="bg-BG"/>
        </w:rPr>
        <w:t xml:space="preserve"> </w:t>
      </w:r>
      <w:proofErr w:type="spellStart"/>
      <w:r w:rsidRPr="009D1718">
        <w:rPr>
          <w:bCs/>
          <w:color w:val="000000"/>
          <w:szCs w:val="24"/>
          <w:lang w:eastAsia="bg-BG"/>
        </w:rPr>
        <w:t>месеца</w:t>
      </w:r>
      <w:proofErr w:type="spellEnd"/>
      <w:r w:rsidRPr="009D1718">
        <w:rPr>
          <w:bCs/>
          <w:color w:val="000000"/>
          <w:szCs w:val="24"/>
          <w:lang w:eastAsia="bg-BG"/>
        </w:rPr>
        <w:t>.</w:t>
      </w:r>
    </w:p>
    <w:p w:rsidR="006F6E83" w:rsidRPr="009D1718" w:rsidRDefault="006F6E83" w:rsidP="006F6E83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 w:rsidRPr="009D17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3. Възможност за представяне на варианти в офертите.</w:t>
      </w:r>
    </w:p>
    <w:p w:rsidR="006F6E83" w:rsidRDefault="006F6E83" w:rsidP="006F6E83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DF6E15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Не се допуска представянето на варианти в офертите. </w:t>
      </w:r>
    </w:p>
    <w:p w:rsidR="006F6E83" w:rsidRDefault="006F6E83" w:rsidP="006F6E83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4. </w:t>
      </w:r>
      <w:r w:rsidRPr="002F20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Място и срок за изпълнение на </w:t>
      </w:r>
      <w:r w:rsidRPr="00B425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поръчката</w:t>
      </w:r>
    </w:p>
    <w:p w:rsidR="009D1718" w:rsidRDefault="006F6E83" w:rsidP="008411F7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bg-BG"/>
        </w:rPr>
      </w:pPr>
      <w:r w:rsidRPr="00AC188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4.1. Място за изпълнение </w:t>
      </w:r>
      <w:r w:rsidRPr="00AC1884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bg-BG"/>
        </w:rPr>
        <w:t>на поръчката</w:t>
      </w:r>
      <w:r w:rsidR="00583648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bg-BG"/>
        </w:rPr>
        <w:t>:</w:t>
      </w:r>
      <w:r w:rsidRPr="009A2C91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bg-BG"/>
        </w:rPr>
        <w:t xml:space="preserve"> </w:t>
      </w:r>
      <w:r w:rsidR="008411F7" w:rsidRPr="008411F7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bg-BG"/>
        </w:rPr>
        <w:tab/>
        <w:t xml:space="preserve">Гр. София, пл. Света Неделя № 6 </w:t>
      </w:r>
    </w:p>
    <w:p w:rsidR="00E47A41" w:rsidRPr="00412D09" w:rsidRDefault="006F6E83" w:rsidP="008411F7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AC188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4.2. </w:t>
      </w:r>
      <w:r w:rsidRPr="00AC1884">
        <w:rPr>
          <w:rFonts w:ascii="Times New Roman" w:eastAsia="Times New Roman" w:hAnsi="Times New Roman"/>
          <w:noProof/>
          <w:color w:val="000000"/>
          <w:sz w:val="24"/>
          <w:szCs w:val="24"/>
          <w:lang w:eastAsia="bg-BG"/>
        </w:rPr>
        <w:t>Срок за изпълнение</w:t>
      </w:r>
      <w:r w:rsidR="00AF2696">
        <w:rPr>
          <w:rFonts w:ascii="Times New Roman" w:eastAsia="Times New Roman" w:hAnsi="Times New Roman"/>
          <w:noProof/>
          <w:color w:val="000000"/>
          <w:sz w:val="24"/>
          <w:szCs w:val="24"/>
          <w:lang w:eastAsia="bg-BG"/>
        </w:rPr>
        <w:t xml:space="preserve"> на поръчката</w:t>
      </w:r>
      <w:r w:rsidR="00A35510" w:rsidRPr="00AC188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E47A41" w:rsidRPr="00E47A4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до </w:t>
      </w:r>
      <w:r w:rsidR="009D171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3 месеца</w:t>
      </w:r>
      <w:r w:rsidR="008411F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E47A41" w:rsidRPr="00E47A4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от датата на подписване на договора</w:t>
      </w:r>
      <w:r w:rsidR="008411F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</w:t>
      </w:r>
      <w:r w:rsidR="00E47A4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6F6E83" w:rsidRPr="009A2C91" w:rsidRDefault="006F6E83" w:rsidP="00CC625C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5</w:t>
      </w:r>
      <w:r w:rsidRPr="009A2C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. Разходи за поръчката </w:t>
      </w:r>
    </w:p>
    <w:p w:rsidR="00B52C57" w:rsidRPr="001F2E9A" w:rsidRDefault="006F6E83" w:rsidP="00412D09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6638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Разходите за подготовка на офертите и за участие в процедурата са за сметка на участниците в нея. Участниците нямат право да предявяват каквито и да било претенции за разходи, направени от тях при подготовката и</w:t>
      </w:r>
      <w:r w:rsidRPr="002F20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подаването на офертите им, независимо от резултата от провеждане на проц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едурата. </w:t>
      </w:r>
    </w:p>
    <w:p w:rsidR="006F6E83" w:rsidRDefault="006F6E83" w:rsidP="006F6E83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lastRenderedPageBreak/>
        <w:t>6</w:t>
      </w:r>
      <w:r w:rsidRPr="002F20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</w:t>
      </w:r>
      <w:r w:rsidRPr="002F20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Прогнозна стойност </w:t>
      </w:r>
    </w:p>
    <w:p w:rsidR="007A0A0D" w:rsidRDefault="006F6E83" w:rsidP="00820F0D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Общата п</w:t>
      </w:r>
      <w:r w:rsidRPr="00591803">
        <w:rPr>
          <w:rFonts w:ascii="Times New Roman" w:eastAsia="Times New Roman" w:hAnsi="Times New Roman"/>
          <w:bCs/>
          <w:sz w:val="24"/>
          <w:szCs w:val="24"/>
        </w:rPr>
        <w:t>рогнозна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91803">
        <w:rPr>
          <w:rFonts w:ascii="Times New Roman" w:eastAsia="Times New Roman" w:hAnsi="Times New Roman"/>
          <w:bCs/>
          <w:sz w:val="24"/>
          <w:szCs w:val="24"/>
        </w:rPr>
        <w:t>стойност</w:t>
      </w:r>
      <w:r w:rsidR="007A0A0D">
        <w:rPr>
          <w:rFonts w:ascii="Times New Roman" w:eastAsia="Times New Roman" w:hAnsi="Times New Roman"/>
          <w:bCs/>
          <w:sz w:val="24"/>
          <w:szCs w:val="24"/>
        </w:rPr>
        <w:t xml:space="preserve"> на настоящата обществена поръка </w:t>
      </w:r>
      <w:r>
        <w:rPr>
          <w:rFonts w:ascii="Times New Roman" w:eastAsia="Times New Roman" w:hAnsi="Times New Roman"/>
          <w:bCs/>
          <w:sz w:val="24"/>
          <w:szCs w:val="24"/>
        </w:rPr>
        <w:t>е</w:t>
      </w:r>
      <w:r w:rsidR="007A0A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63602">
        <w:rPr>
          <w:rFonts w:ascii="Times New Roman" w:eastAsia="Times New Roman" w:hAnsi="Times New Roman"/>
          <w:bCs/>
          <w:sz w:val="24"/>
          <w:szCs w:val="24"/>
        </w:rPr>
        <w:t xml:space="preserve">в размер на </w:t>
      </w:r>
      <w:r w:rsidR="00B23D7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411F7">
        <w:rPr>
          <w:rFonts w:ascii="Times New Roman" w:eastAsia="Times New Roman" w:hAnsi="Times New Roman"/>
          <w:bCs/>
          <w:sz w:val="24"/>
          <w:szCs w:val="24"/>
        </w:rPr>
        <w:t>1</w:t>
      </w:r>
      <w:r w:rsidR="009D1718">
        <w:rPr>
          <w:rFonts w:ascii="Times New Roman" w:eastAsia="Times New Roman" w:hAnsi="Times New Roman"/>
          <w:bCs/>
          <w:sz w:val="24"/>
          <w:szCs w:val="24"/>
        </w:rPr>
        <w:t>95</w:t>
      </w:r>
      <w:r w:rsidR="008411F7">
        <w:rPr>
          <w:rFonts w:ascii="Times New Roman" w:eastAsia="Times New Roman" w:hAnsi="Times New Roman"/>
          <w:bCs/>
          <w:sz w:val="24"/>
          <w:szCs w:val="24"/>
        </w:rPr>
        <w:t xml:space="preserve"> 000</w:t>
      </w:r>
      <w:r w:rsidR="00E6360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73C42">
        <w:rPr>
          <w:rFonts w:ascii="Times New Roman" w:eastAsia="Times New Roman" w:hAnsi="Times New Roman"/>
          <w:bCs/>
          <w:sz w:val="24"/>
          <w:szCs w:val="24"/>
        </w:rPr>
        <w:t xml:space="preserve">лв. </w:t>
      </w:r>
      <w:r w:rsidR="00E63602">
        <w:rPr>
          <w:rFonts w:ascii="Times New Roman" w:eastAsia="Times New Roman" w:hAnsi="Times New Roman"/>
          <w:bCs/>
          <w:sz w:val="24"/>
          <w:szCs w:val="24"/>
        </w:rPr>
        <w:t xml:space="preserve">без включен ДДС. </w:t>
      </w:r>
    </w:p>
    <w:p w:rsidR="00614FAD" w:rsidRDefault="00013B6F" w:rsidP="00B64337">
      <w:pPr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0835">
        <w:rPr>
          <w:rFonts w:ascii="Times New Roman" w:eastAsia="Times New Roman" w:hAnsi="Times New Roman"/>
          <w:sz w:val="24"/>
          <w:szCs w:val="24"/>
        </w:rPr>
        <w:t>Посочената прогнозна стойност е максимална и участник, който офери</w:t>
      </w:r>
      <w:r w:rsidR="00E63602">
        <w:rPr>
          <w:rFonts w:ascii="Times New Roman" w:eastAsia="Times New Roman" w:hAnsi="Times New Roman"/>
          <w:sz w:val="24"/>
          <w:szCs w:val="24"/>
        </w:rPr>
        <w:t>ра в ценовото си предложение по-</w:t>
      </w:r>
      <w:r w:rsidRPr="007E0835">
        <w:rPr>
          <w:rFonts w:ascii="Times New Roman" w:eastAsia="Times New Roman" w:hAnsi="Times New Roman"/>
          <w:sz w:val="24"/>
          <w:szCs w:val="24"/>
        </w:rPr>
        <w:t>висока от така посочената, ще бъде отстранен на основани</w:t>
      </w:r>
      <w:r w:rsidR="001D07E5">
        <w:rPr>
          <w:rFonts w:ascii="Times New Roman" w:eastAsia="Times New Roman" w:hAnsi="Times New Roman"/>
          <w:sz w:val="24"/>
          <w:szCs w:val="24"/>
        </w:rPr>
        <w:t>е чл. 107, т. 2, б. „</w:t>
      </w:r>
      <w:r w:rsidR="004240DA">
        <w:rPr>
          <w:rFonts w:ascii="Times New Roman" w:eastAsia="Times New Roman" w:hAnsi="Times New Roman"/>
          <w:sz w:val="24"/>
          <w:szCs w:val="24"/>
        </w:rPr>
        <w:t>а</w:t>
      </w:r>
      <w:r w:rsidR="001D07E5">
        <w:rPr>
          <w:rFonts w:ascii="Times New Roman" w:eastAsia="Times New Roman" w:hAnsi="Times New Roman"/>
          <w:sz w:val="24"/>
          <w:szCs w:val="24"/>
        </w:rPr>
        <w:t>“</w:t>
      </w:r>
      <w:r w:rsidR="00B95AF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95AF6">
        <w:rPr>
          <w:rFonts w:ascii="Times New Roman" w:eastAsia="Times New Roman" w:hAnsi="Times New Roman"/>
          <w:sz w:val="24"/>
          <w:szCs w:val="24"/>
        </w:rPr>
        <w:t xml:space="preserve"> от Закона за обществените поръчки</w:t>
      </w:r>
      <w:r w:rsidR="00C80BAF">
        <w:rPr>
          <w:rFonts w:ascii="Times New Roman" w:eastAsia="Times New Roman" w:hAnsi="Times New Roman"/>
          <w:sz w:val="24"/>
          <w:szCs w:val="24"/>
        </w:rPr>
        <w:t xml:space="preserve"> </w:t>
      </w:r>
      <w:r w:rsidR="00B95AF6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AF2696">
        <w:rPr>
          <w:rFonts w:ascii="Times New Roman" w:eastAsia="Times New Roman" w:hAnsi="Times New Roman"/>
          <w:sz w:val="24"/>
          <w:szCs w:val="24"/>
        </w:rPr>
        <w:t>ЗОП</w:t>
      </w:r>
      <w:r w:rsidR="00B95AF6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1D07E5">
        <w:rPr>
          <w:rFonts w:ascii="Times New Roman" w:eastAsia="Times New Roman" w:hAnsi="Times New Roman"/>
          <w:sz w:val="24"/>
          <w:szCs w:val="24"/>
        </w:rPr>
        <w:t>.</w:t>
      </w:r>
    </w:p>
    <w:p w:rsidR="006F6E83" w:rsidRDefault="006F6E83" w:rsidP="006F6E83">
      <w:pPr>
        <w:widowControl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D07E5">
        <w:rPr>
          <w:rFonts w:ascii="Times New Roman" w:eastAsia="Times New Roman" w:hAnsi="Times New Roman"/>
          <w:b/>
          <w:sz w:val="24"/>
          <w:szCs w:val="24"/>
        </w:rPr>
        <w:t xml:space="preserve">7. Начин на плащане </w:t>
      </w:r>
    </w:p>
    <w:p w:rsidR="009B6A82" w:rsidRPr="009B6A82" w:rsidRDefault="00F4217E" w:rsidP="009B6A82">
      <w:pPr>
        <w:tabs>
          <w:tab w:val="left" w:pos="0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6A82" w:rsidRPr="009B6A82">
        <w:rPr>
          <w:rFonts w:ascii="Times New Roman" w:hAnsi="Times New Roman"/>
          <w:sz w:val="24"/>
          <w:szCs w:val="24"/>
        </w:rPr>
        <w:t>Плащането се извършва по банков път в български лева по сметка, посочена от изпълнителя в срок до</w:t>
      </w:r>
      <w:r w:rsidR="009B6A82" w:rsidRPr="009B6A82">
        <w:rPr>
          <w:rFonts w:ascii="Times New Roman" w:hAnsi="Times New Roman"/>
          <w:sz w:val="24"/>
          <w:szCs w:val="24"/>
          <w:lang w:val="en-US"/>
        </w:rPr>
        <w:t xml:space="preserve"> 30</w:t>
      </w:r>
      <w:r w:rsidR="009B6A82" w:rsidRPr="009B6A82">
        <w:rPr>
          <w:rFonts w:ascii="Times New Roman" w:hAnsi="Times New Roman"/>
          <w:sz w:val="24"/>
          <w:szCs w:val="24"/>
        </w:rPr>
        <w:t xml:space="preserve"> (тридесет) дни след представяне на оригинална фактура и двустранно подписан протокол за приемане и предаване от Изпълнителя и Възложителя или техни упълномощени представители.</w:t>
      </w:r>
      <w:r w:rsidR="009D1718">
        <w:rPr>
          <w:rFonts w:ascii="Times New Roman" w:hAnsi="Times New Roman"/>
          <w:sz w:val="24"/>
          <w:szCs w:val="24"/>
        </w:rPr>
        <w:t xml:space="preserve"> </w:t>
      </w:r>
      <w:r w:rsidR="009B6A82" w:rsidRPr="009B6A82">
        <w:rPr>
          <w:rFonts w:ascii="Times New Roman" w:hAnsi="Times New Roman"/>
          <w:sz w:val="24"/>
          <w:szCs w:val="24"/>
        </w:rPr>
        <w:t>Срокът за плащане започва да тече от датата на последно представения от посочените документи.</w:t>
      </w:r>
    </w:p>
    <w:p w:rsidR="00FD3439" w:rsidRPr="00865AB7" w:rsidRDefault="00FD3439" w:rsidP="00865AB7">
      <w:pPr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/>
          <w:sz w:val="24"/>
          <w:szCs w:val="20"/>
        </w:rPr>
      </w:pPr>
    </w:p>
    <w:p w:rsidR="006F6E83" w:rsidRPr="009A08B7" w:rsidRDefault="009B6A82" w:rsidP="006F6E8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6F6E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8</w:t>
      </w:r>
      <w:r w:rsidR="006F6E83" w:rsidRPr="00BD3C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. Срок на </w:t>
      </w:r>
      <w:r w:rsidR="006F6E83" w:rsidRPr="009A08B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валидност на офертите </w:t>
      </w:r>
    </w:p>
    <w:p w:rsidR="000C276B" w:rsidRPr="00467F13" w:rsidRDefault="006F6E83" w:rsidP="000C276B">
      <w:pPr>
        <w:autoSpaceDE w:val="0"/>
        <w:autoSpaceDN w:val="0"/>
        <w:adjustRightInd w:val="0"/>
        <w:spacing w:before="120" w:after="0" w:line="32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08B7">
        <w:rPr>
          <w:rFonts w:ascii="Times New Roman" w:eastAsia="Times New Roman" w:hAnsi="Times New Roman"/>
          <w:sz w:val="24"/>
          <w:szCs w:val="24"/>
          <w:lang w:eastAsia="bg-BG"/>
        </w:rPr>
        <w:t xml:space="preserve">Срокът на валидност на офертите е </w:t>
      </w:r>
      <w:r w:rsidR="00467F13">
        <w:rPr>
          <w:rFonts w:ascii="Times New Roman" w:eastAsia="Times New Roman" w:hAnsi="Times New Roman"/>
          <w:sz w:val="24"/>
          <w:szCs w:val="24"/>
          <w:lang w:eastAsia="bg-BG"/>
        </w:rPr>
        <w:t>до 20.08.2019 г.</w:t>
      </w:r>
    </w:p>
    <w:p w:rsidR="006F6E83" w:rsidRPr="009A08B7" w:rsidRDefault="006F6E83" w:rsidP="006F6E8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6E83" w:rsidRPr="00BD3C39" w:rsidRDefault="009B6A82" w:rsidP="006F6E8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6F6E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9</w:t>
      </w:r>
      <w:r w:rsidR="006F6E83" w:rsidRPr="00BD3C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. Предоставяне на документацията за обществената поръчка </w:t>
      </w:r>
    </w:p>
    <w:p w:rsidR="007A2AB1" w:rsidRDefault="006F6E83" w:rsidP="007A2AB1">
      <w:pPr>
        <w:autoSpaceDE w:val="0"/>
        <w:autoSpaceDN w:val="0"/>
        <w:adjustRightInd w:val="0"/>
        <w:spacing w:before="120"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D3C3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Възложителят предоставя неограничен, пълен, безплатен и пряк достъп до документацията по настоящата процедура в профила на купувача на електронен адрес: </w:t>
      </w:r>
    </w:p>
    <w:p w:rsidR="00E77301" w:rsidRDefault="00C52D1E" w:rsidP="00E77301">
      <w:pPr>
        <w:rPr>
          <w:color w:val="1F497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</w:t>
      </w:r>
      <w:r w:rsidR="008411F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  <w:hyperlink r:id="rId10" w:history="1">
        <w:r w:rsidR="00E77301">
          <w:rPr>
            <w:rStyle w:val="Hyperlink"/>
          </w:rPr>
          <w:t>http://caciaf.bg/invite/view/?slug=zop-2019-003-41</w:t>
        </w:r>
      </w:hyperlink>
    </w:p>
    <w:p w:rsidR="000B18D7" w:rsidRPr="000B18D7" w:rsidRDefault="000B18D7" w:rsidP="006F6E8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8411F7" w:rsidRPr="00BD3C39" w:rsidRDefault="008411F7" w:rsidP="006F6E8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B23D0" w:rsidRPr="00C97784" w:rsidRDefault="006F6E83" w:rsidP="00C52D1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CCC0D9" w:themeFill="accent4" w:themeFillTint="66"/>
        <w:tabs>
          <w:tab w:val="left" w:pos="1260"/>
          <w:tab w:val="center" w:pos="4535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92A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ІІ. РАЗЯСНЕНИЯ П</w:t>
      </w:r>
      <w:bookmarkStart w:id="1" w:name="глава2"/>
      <w:bookmarkEnd w:id="1"/>
      <w:r w:rsidRPr="00F92A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 ДОКУМЕН</w:t>
      </w:r>
      <w:r w:rsidR="00C977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ТАЦИЯТА ЗА ОБЩЕСТВЕНАТА ПОРЪЧКА</w:t>
      </w:r>
    </w:p>
    <w:p w:rsidR="00BE0434" w:rsidRPr="005266FC" w:rsidRDefault="00BE0434" w:rsidP="00B93383">
      <w:pPr>
        <w:autoSpaceDE w:val="0"/>
        <w:autoSpaceDN w:val="0"/>
        <w:adjustRightInd w:val="0"/>
        <w:spacing w:before="120" w:after="0" w:line="32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009F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1.</w:t>
      </w:r>
      <w:r w:rsidRPr="009A2C9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5266FC">
        <w:rPr>
          <w:rFonts w:ascii="Times New Roman" w:eastAsia="Times New Roman" w:hAnsi="Times New Roman"/>
          <w:bCs/>
          <w:sz w:val="24"/>
          <w:szCs w:val="24"/>
          <w:lang w:eastAsia="bg-BG"/>
        </w:rPr>
        <w:t>До</w:t>
      </w:r>
      <w:r w:rsidR="00C86B7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8B5AA0"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 w:rsidRPr="005266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дни преди изтичане срока за подаване на оферти лицата могат да поискат писмено от Възложителя разяснен</w:t>
      </w:r>
      <w:r w:rsidR="003460BF">
        <w:rPr>
          <w:rFonts w:ascii="Times New Roman" w:eastAsia="Times New Roman" w:hAnsi="Times New Roman"/>
          <w:bCs/>
          <w:sz w:val="24"/>
          <w:szCs w:val="24"/>
          <w:lang w:eastAsia="bg-BG"/>
        </w:rPr>
        <w:t>ия по документацията, решението и</w:t>
      </w:r>
      <w:r w:rsidRPr="005266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обявлението на адреса, посочен в обявлението.</w:t>
      </w:r>
    </w:p>
    <w:p w:rsidR="002F5B30" w:rsidRDefault="00BE0434" w:rsidP="00BE0434">
      <w:pPr>
        <w:autoSpaceDE w:val="0"/>
        <w:autoSpaceDN w:val="0"/>
        <w:adjustRightInd w:val="0"/>
        <w:spacing w:before="120" w:after="0" w:line="32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66F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</w:t>
      </w:r>
      <w:r w:rsidRPr="005266FC">
        <w:rPr>
          <w:rFonts w:ascii="Times New Roman" w:eastAsia="Times New Roman" w:hAnsi="Times New Roman"/>
          <w:bCs/>
          <w:sz w:val="24"/>
          <w:szCs w:val="24"/>
          <w:lang w:eastAsia="bg-BG"/>
        </w:rPr>
        <w:t>. Възложител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ят предоставя разясненията в </w:t>
      </w:r>
      <w:r w:rsidR="008B5AA0"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 w:rsidR="00013B6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</w:t>
      </w:r>
      <w:r w:rsidR="00013B6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5266FC">
        <w:rPr>
          <w:rFonts w:ascii="Times New Roman" w:eastAsia="Times New Roman" w:hAnsi="Times New Roman"/>
          <w:bCs/>
          <w:sz w:val="24"/>
          <w:szCs w:val="24"/>
          <w:lang w:eastAsia="bg-BG"/>
        </w:rPr>
        <w:t>дневен срок от получаване на искането</w:t>
      </w:r>
      <w:r w:rsidR="008B5AA0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Pr="005266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Разясненията се публикуват в профила на купувача без да се посочва лицето, направило запитването</w:t>
      </w:r>
      <w:r w:rsidR="00C97784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BE0434" w:rsidRDefault="00BE0434" w:rsidP="002A7577">
      <w:pPr>
        <w:autoSpaceDE w:val="0"/>
        <w:autoSpaceDN w:val="0"/>
        <w:adjustRightInd w:val="0"/>
        <w:spacing w:before="120"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23D0" w:rsidRDefault="00E92901" w:rsidP="00C52D1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CCC0D9" w:themeFill="accent4" w:themeFillTint="66"/>
        <w:tabs>
          <w:tab w:val="left" w:pos="1260"/>
          <w:tab w:val="center" w:pos="4535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D3C3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ІІІ. ИЗИСКВАНИЯ КЪМ УЧАСТ</w:t>
      </w:r>
      <w:bookmarkStart w:id="2" w:name="глава3"/>
      <w:bookmarkEnd w:id="2"/>
      <w:r w:rsidRPr="00BD3C3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НИЦИТЕ </w:t>
      </w:r>
    </w:p>
    <w:p w:rsidR="00E92901" w:rsidRPr="00BD3C39" w:rsidRDefault="00E92901" w:rsidP="00E92901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3C3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1. Общи изисквания към участниците </w:t>
      </w:r>
    </w:p>
    <w:p w:rsidR="00E92901" w:rsidRDefault="00E92901" w:rsidP="00E92901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7E167D">
        <w:rPr>
          <w:rFonts w:ascii="Times New Roman" w:hAnsi="Times New Roman"/>
          <w:b/>
          <w:noProof/>
          <w:sz w:val="24"/>
          <w:szCs w:val="24"/>
        </w:rPr>
        <w:t>1.1</w:t>
      </w:r>
      <w:r w:rsidRPr="00BF614F">
        <w:rPr>
          <w:rFonts w:ascii="Times New Roman" w:hAnsi="Times New Roman"/>
          <w:noProof/>
          <w:sz w:val="24"/>
          <w:szCs w:val="24"/>
        </w:rPr>
        <w:t>. В обявената процедура може да участва всяко физическо или юридическо лице, както и техни обединения, което отговаря на изискванията на ЗОП, ППЗОП и на изискванията на Възложителя</w:t>
      </w:r>
      <w:r w:rsidRPr="00BF614F">
        <w:rPr>
          <w:rFonts w:ascii="Times New Roman" w:hAnsi="Times New Roman"/>
          <w:sz w:val="24"/>
          <w:szCs w:val="24"/>
        </w:rPr>
        <w:t xml:space="preserve">, посочени в документацията за обществената поръчка. Възложителят не поставя изискване за създаване на юридическо лице за изпълнение на поръчката. </w:t>
      </w:r>
    </w:p>
    <w:p w:rsidR="00E92901" w:rsidRPr="002B533E" w:rsidRDefault="00E92901" w:rsidP="00E92901">
      <w:pPr>
        <w:spacing w:before="240" w:after="24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B533E">
        <w:rPr>
          <w:rFonts w:ascii="Times New Roman" w:hAnsi="Times New Roman"/>
          <w:b/>
          <w:sz w:val="24"/>
          <w:szCs w:val="24"/>
        </w:rPr>
        <w:lastRenderedPageBreak/>
        <w:t>1.2. На</w:t>
      </w:r>
      <w:r w:rsidR="003F52CF" w:rsidRPr="002B533E">
        <w:rPr>
          <w:rFonts w:ascii="Times New Roman" w:hAnsi="Times New Roman"/>
          <w:b/>
          <w:sz w:val="24"/>
          <w:szCs w:val="24"/>
        </w:rPr>
        <w:t xml:space="preserve"> основание чл. 54, ал. 1 </w:t>
      </w:r>
      <w:r w:rsidR="00AF2696">
        <w:rPr>
          <w:rFonts w:ascii="Times New Roman" w:hAnsi="Times New Roman"/>
          <w:b/>
          <w:sz w:val="24"/>
          <w:szCs w:val="24"/>
        </w:rPr>
        <w:t>ЗОП</w:t>
      </w:r>
      <w:r w:rsidR="003F52CF" w:rsidRPr="002B533E">
        <w:rPr>
          <w:rFonts w:ascii="Times New Roman" w:hAnsi="Times New Roman"/>
          <w:b/>
          <w:sz w:val="24"/>
          <w:szCs w:val="24"/>
        </w:rPr>
        <w:t xml:space="preserve">, </w:t>
      </w:r>
      <w:r w:rsidRPr="002B533E">
        <w:rPr>
          <w:rFonts w:ascii="Times New Roman" w:hAnsi="Times New Roman"/>
          <w:b/>
          <w:sz w:val="24"/>
          <w:szCs w:val="24"/>
        </w:rPr>
        <w:t xml:space="preserve">Възложителят отстранява от участие в обществената поръчка участник, за когото е налице, някое от следните обстоятелства: </w:t>
      </w:r>
    </w:p>
    <w:p w:rsidR="00E92901" w:rsidRDefault="00E92901" w:rsidP="00E92901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 </w:t>
      </w:r>
      <w:r w:rsidR="001663D2">
        <w:rPr>
          <w:rFonts w:ascii="Times New Roman" w:hAnsi="Times New Roman"/>
          <w:sz w:val="24"/>
          <w:szCs w:val="24"/>
        </w:rPr>
        <w:t>У</w:t>
      </w:r>
      <w:r w:rsidRPr="00E92901">
        <w:rPr>
          <w:rFonts w:ascii="Times New Roman" w:hAnsi="Times New Roman"/>
          <w:sz w:val="24"/>
          <w:szCs w:val="24"/>
        </w:rPr>
        <w:t>частник</w:t>
      </w:r>
      <w:r w:rsidR="001663D2">
        <w:rPr>
          <w:rFonts w:ascii="Times New Roman" w:hAnsi="Times New Roman"/>
          <w:sz w:val="24"/>
          <w:szCs w:val="24"/>
        </w:rPr>
        <w:t>ът</w:t>
      </w:r>
      <w:r w:rsidRPr="00E92901">
        <w:rPr>
          <w:rFonts w:ascii="Times New Roman" w:hAnsi="Times New Roman"/>
          <w:sz w:val="24"/>
          <w:szCs w:val="24"/>
        </w:rPr>
        <w:t xml:space="preserve"> </w:t>
      </w:r>
      <w:r w:rsidRPr="00BF614F">
        <w:rPr>
          <w:rFonts w:ascii="Times New Roman" w:hAnsi="Times New Roman"/>
          <w:sz w:val="24"/>
          <w:szCs w:val="24"/>
        </w:rPr>
        <w:t xml:space="preserve">е </w:t>
      </w:r>
      <w:r w:rsidR="000F4400">
        <w:rPr>
          <w:rFonts w:ascii="Times New Roman" w:hAnsi="Times New Roman"/>
          <w:sz w:val="24"/>
          <w:szCs w:val="24"/>
        </w:rPr>
        <w:t xml:space="preserve">осъден с влязла в сила присъда </w:t>
      </w:r>
      <w:r w:rsidRPr="00BF614F">
        <w:rPr>
          <w:rFonts w:ascii="Times New Roman" w:hAnsi="Times New Roman"/>
          <w:sz w:val="24"/>
          <w:szCs w:val="24"/>
        </w:rPr>
        <w:t>за:</w:t>
      </w:r>
    </w:p>
    <w:p w:rsidR="00E92901" w:rsidRPr="00E92901" w:rsidRDefault="00E92901" w:rsidP="00E92901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E92901">
        <w:rPr>
          <w:rFonts w:ascii="Times New Roman" w:hAnsi="Times New Roman"/>
          <w:sz w:val="24"/>
          <w:szCs w:val="24"/>
        </w:rPr>
        <w:t xml:space="preserve">а) престъпление по чл. 108а от Наказателния кодекс – тероризъм; </w:t>
      </w:r>
    </w:p>
    <w:p w:rsidR="00E92901" w:rsidRPr="00E92901" w:rsidRDefault="00E92901" w:rsidP="00E92901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E92901">
        <w:rPr>
          <w:rFonts w:ascii="Times New Roman" w:hAnsi="Times New Roman"/>
          <w:sz w:val="24"/>
          <w:szCs w:val="24"/>
        </w:rPr>
        <w:t xml:space="preserve">б) престъпление по чл. 159а – 159г от Наказателния кодекс – трафик на хора; </w:t>
      </w:r>
    </w:p>
    <w:p w:rsidR="00E92901" w:rsidRPr="00E92901" w:rsidRDefault="00E92901" w:rsidP="00E92901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E92901">
        <w:rPr>
          <w:rFonts w:ascii="Times New Roman" w:hAnsi="Times New Roman"/>
          <w:sz w:val="24"/>
          <w:szCs w:val="24"/>
        </w:rPr>
        <w:t xml:space="preserve">в) престъпления против трудовите права на гражданите по чл. 172 от Наказателния кодекс; </w:t>
      </w:r>
    </w:p>
    <w:p w:rsidR="00E92901" w:rsidRPr="00E92901" w:rsidRDefault="00E92901" w:rsidP="00E92901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E92901">
        <w:rPr>
          <w:rFonts w:ascii="Times New Roman" w:hAnsi="Times New Roman"/>
          <w:sz w:val="24"/>
          <w:szCs w:val="24"/>
        </w:rPr>
        <w:t xml:space="preserve">г) престъпления по чл. 192а от Наказателния кодекс; </w:t>
      </w:r>
    </w:p>
    <w:p w:rsidR="00E92901" w:rsidRPr="00E92901" w:rsidRDefault="00E92901" w:rsidP="00E92901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E92901">
        <w:rPr>
          <w:rFonts w:ascii="Times New Roman" w:hAnsi="Times New Roman"/>
          <w:sz w:val="24"/>
          <w:szCs w:val="24"/>
        </w:rPr>
        <w:t xml:space="preserve">д) престъпление против собствеността по чл. 194 – 217 от Наказателния кодекс; </w:t>
      </w:r>
    </w:p>
    <w:p w:rsidR="00E92901" w:rsidRPr="00E92901" w:rsidRDefault="00E92901" w:rsidP="00E92901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E92901">
        <w:rPr>
          <w:rFonts w:ascii="Times New Roman" w:hAnsi="Times New Roman"/>
          <w:sz w:val="24"/>
          <w:szCs w:val="24"/>
        </w:rPr>
        <w:t xml:space="preserve">е) престъпление против стопанството по чл. 219 – 252 от Наказателния кодекс; </w:t>
      </w:r>
    </w:p>
    <w:p w:rsidR="00E92901" w:rsidRPr="00E92901" w:rsidRDefault="00E92901" w:rsidP="00E92901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E92901">
        <w:rPr>
          <w:rFonts w:ascii="Times New Roman" w:hAnsi="Times New Roman"/>
          <w:sz w:val="24"/>
          <w:szCs w:val="24"/>
        </w:rPr>
        <w:t xml:space="preserve">ж) престъпление против финансовата, данъчната или осигурителната система, включително изпиране на пари, по чл. 253 – 260 от Наказателния кодекс; </w:t>
      </w:r>
    </w:p>
    <w:p w:rsidR="00E92901" w:rsidRPr="00E92901" w:rsidRDefault="00E92901" w:rsidP="00E92901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E92901">
        <w:rPr>
          <w:rFonts w:ascii="Times New Roman" w:hAnsi="Times New Roman"/>
          <w:sz w:val="24"/>
          <w:szCs w:val="24"/>
        </w:rPr>
        <w:t xml:space="preserve">з) подкуп по чл. 301 – 307 от Наказателния кодекс; </w:t>
      </w:r>
    </w:p>
    <w:p w:rsidR="00E92901" w:rsidRPr="00E92901" w:rsidRDefault="00E92901" w:rsidP="00E92901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E92901">
        <w:rPr>
          <w:rFonts w:ascii="Times New Roman" w:hAnsi="Times New Roman"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E92901" w:rsidRPr="00E92901" w:rsidRDefault="00E92901" w:rsidP="00E92901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E92901">
        <w:rPr>
          <w:rFonts w:ascii="Times New Roman" w:hAnsi="Times New Roman"/>
          <w:sz w:val="24"/>
          <w:szCs w:val="24"/>
        </w:rPr>
        <w:t xml:space="preserve">й) престъпления против околната среда по чл. 352 – 353е от Наказателния кодекс. </w:t>
      </w:r>
    </w:p>
    <w:p w:rsidR="00E92901" w:rsidRPr="002326F8" w:rsidRDefault="00B21BE3" w:rsidP="002326F8">
      <w:pPr>
        <w:spacing w:before="240" w:after="24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22F0E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t>*</w:t>
      </w:r>
      <w:r w:rsidR="00E92901" w:rsidRPr="00575C31">
        <w:rPr>
          <w:rFonts w:ascii="Times New Roman" w:hAnsi="Times New Roman"/>
          <w:b/>
          <w:i/>
          <w:sz w:val="24"/>
          <w:szCs w:val="24"/>
        </w:rPr>
        <w:t>Забележка:</w:t>
      </w:r>
      <w:r w:rsidR="00E92901" w:rsidRPr="00E92901">
        <w:rPr>
          <w:rFonts w:ascii="Times New Roman" w:hAnsi="Times New Roman"/>
          <w:i/>
          <w:sz w:val="24"/>
          <w:szCs w:val="24"/>
        </w:rPr>
        <w:t xml:space="preserve"> </w:t>
      </w:r>
      <w:r w:rsidR="00E92901">
        <w:rPr>
          <w:rFonts w:ascii="Times New Roman" w:hAnsi="Times New Roman"/>
          <w:i/>
          <w:sz w:val="24"/>
          <w:szCs w:val="24"/>
        </w:rPr>
        <w:t xml:space="preserve">Горепосочените основания се отнасят </w:t>
      </w:r>
      <w:r w:rsidR="00E92901" w:rsidRPr="00E92901">
        <w:rPr>
          <w:rFonts w:ascii="Times New Roman" w:hAnsi="Times New Roman"/>
          <w:i/>
          <w:sz w:val="24"/>
          <w:szCs w:val="24"/>
        </w:rPr>
        <w:t>за лицата, които представляват участника,</w:t>
      </w:r>
      <w:r w:rsidR="00AF60F4">
        <w:rPr>
          <w:rFonts w:ascii="Times New Roman" w:hAnsi="Times New Roman"/>
          <w:i/>
          <w:sz w:val="24"/>
          <w:szCs w:val="24"/>
        </w:rPr>
        <w:t xml:space="preserve"> както и за</w:t>
      </w:r>
      <w:r w:rsidR="00E92901" w:rsidRPr="00E92901">
        <w:rPr>
          <w:rFonts w:ascii="Times New Roman" w:hAnsi="Times New Roman"/>
          <w:i/>
          <w:sz w:val="24"/>
          <w:szCs w:val="24"/>
        </w:rPr>
        <w:t xml:space="preserve"> членовете на </w:t>
      </w:r>
      <w:r w:rsidR="00AF60F4">
        <w:rPr>
          <w:rFonts w:ascii="Times New Roman" w:hAnsi="Times New Roman"/>
          <w:i/>
          <w:sz w:val="24"/>
          <w:szCs w:val="24"/>
        </w:rPr>
        <w:t>неговите управителни и надзорни органи.</w:t>
      </w:r>
    </w:p>
    <w:p w:rsidR="00E50448" w:rsidRDefault="00E50448" w:rsidP="00E50448">
      <w:pPr>
        <w:spacing w:before="240" w:after="240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0448">
        <w:rPr>
          <w:rFonts w:ascii="Times New Roman" w:hAnsi="Times New Roman"/>
          <w:sz w:val="24"/>
          <w:szCs w:val="24"/>
        </w:rPr>
        <w:t>1.2.2</w:t>
      </w:r>
      <w:r>
        <w:rPr>
          <w:rFonts w:ascii="Times New Roman" w:hAnsi="Times New Roman"/>
          <w:sz w:val="24"/>
          <w:szCs w:val="24"/>
        </w:rPr>
        <w:t xml:space="preserve"> </w:t>
      </w:r>
      <w:r w:rsidR="001663D2">
        <w:rPr>
          <w:rFonts w:ascii="Times New Roman" w:hAnsi="Times New Roman"/>
          <w:sz w:val="24"/>
          <w:szCs w:val="24"/>
        </w:rPr>
        <w:t>У</w:t>
      </w:r>
      <w:r w:rsidRPr="00E92901">
        <w:rPr>
          <w:rFonts w:ascii="Times New Roman" w:hAnsi="Times New Roman"/>
          <w:sz w:val="24"/>
          <w:szCs w:val="24"/>
        </w:rPr>
        <w:t>частник</w:t>
      </w:r>
      <w:r w:rsidR="00863F2D">
        <w:rPr>
          <w:rFonts w:ascii="Times New Roman" w:hAnsi="Times New Roman"/>
          <w:sz w:val="24"/>
          <w:szCs w:val="24"/>
        </w:rPr>
        <w:t>ът</w:t>
      </w:r>
      <w:r w:rsidRPr="00E92901">
        <w:rPr>
          <w:rFonts w:ascii="Times New Roman" w:hAnsi="Times New Roman"/>
          <w:sz w:val="24"/>
          <w:szCs w:val="24"/>
        </w:rPr>
        <w:t xml:space="preserve"> </w:t>
      </w:r>
      <w:r w:rsidRPr="00BF614F">
        <w:rPr>
          <w:rFonts w:ascii="Times New Roman" w:hAnsi="Times New Roman"/>
          <w:sz w:val="24"/>
          <w:szCs w:val="24"/>
        </w:rPr>
        <w:t>е осъден с влязла в сила присъд</w:t>
      </w:r>
      <w:r w:rsidR="000F4400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за престъпление </w:t>
      </w:r>
      <w:r w:rsidRPr="00BD3C39">
        <w:rPr>
          <w:rFonts w:ascii="Times New Roman" w:eastAsia="Times New Roman" w:hAnsi="Times New Roman"/>
          <w:sz w:val="24"/>
          <w:szCs w:val="24"/>
          <w:lang w:eastAsia="bg-BG"/>
        </w:rPr>
        <w:t>аналогично на тези по т. 1.2.1, в друга държава членка или трета страна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E50448" w:rsidRPr="00E92901" w:rsidRDefault="00B21BE3" w:rsidP="00E50448">
      <w:pPr>
        <w:spacing w:before="240" w:after="24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22F0E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t>*</w:t>
      </w:r>
      <w:r w:rsidR="00E50448" w:rsidRPr="00575C3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Забележка:</w:t>
      </w:r>
      <w:r w:rsidR="00E50448" w:rsidRPr="00E50448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="00E50448">
        <w:rPr>
          <w:rFonts w:ascii="Times New Roman" w:hAnsi="Times New Roman"/>
          <w:i/>
          <w:sz w:val="24"/>
          <w:szCs w:val="24"/>
        </w:rPr>
        <w:t xml:space="preserve">Горепосоченото основание се отнася </w:t>
      </w:r>
      <w:r w:rsidR="00E50448" w:rsidRPr="00E92901">
        <w:rPr>
          <w:rFonts w:ascii="Times New Roman" w:hAnsi="Times New Roman"/>
          <w:i/>
          <w:sz w:val="24"/>
          <w:szCs w:val="24"/>
        </w:rPr>
        <w:t xml:space="preserve">за лицата, които представляват участника, </w:t>
      </w:r>
      <w:r w:rsidR="00AF60F4">
        <w:rPr>
          <w:rFonts w:ascii="Times New Roman" w:hAnsi="Times New Roman"/>
          <w:i/>
          <w:sz w:val="24"/>
          <w:szCs w:val="24"/>
        </w:rPr>
        <w:t xml:space="preserve">както и за </w:t>
      </w:r>
      <w:r w:rsidR="00E50448" w:rsidRPr="00E92901">
        <w:rPr>
          <w:rFonts w:ascii="Times New Roman" w:hAnsi="Times New Roman"/>
          <w:i/>
          <w:sz w:val="24"/>
          <w:szCs w:val="24"/>
        </w:rPr>
        <w:t xml:space="preserve">членовете на </w:t>
      </w:r>
      <w:r w:rsidR="00AF60F4">
        <w:rPr>
          <w:rFonts w:ascii="Times New Roman" w:hAnsi="Times New Roman"/>
          <w:i/>
          <w:sz w:val="24"/>
          <w:szCs w:val="24"/>
        </w:rPr>
        <w:t xml:space="preserve">неговите </w:t>
      </w:r>
      <w:r w:rsidR="00E50448" w:rsidRPr="00E92901">
        <w:rPr>
          <w:rFonts w:ascii="Times New Roman" w:hAnsi="Times New Roman"/>
          <w:i/>
          <w:sz w:val="24"/>
          <w:szCs w:val="24"/>
        </w:rPr>
        <w:t>управителни и надзорни органи</w:t>
      </w:r>
      <w:r w:rsidR="00AF60F4">
        <w:rPr>
          <w:rFonts w:ascii="Times New Roman" w:hAnsi="Times New Roman"/>
          <w:i/>
          <w:sz w:val="24"/>
          <w:szCs w:val="24"/>
        </w:rPr>
        <w:t>.</w:t>
      </w:r>
      <w:r w:rsidR="00E50448" w:rsidRPr="00E92901">
        <w:rPr>
          <w:rFonts w:ascii="Times New Roman" w:hAnsi="Times New Roman"/>
          <w:i/>
          <w:sz w:val="24"/>
          <w:szCs w:val="24"/>
        </w:rPr>
        <w:t xml:space="preserve"> </w:t>
      </w:r>
    </w:p>
    <w:p w:rsidR="00E50448" w:rsidRDefault="00E50448" w:rsidP="009E4DB8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1.2.3 </w:t>
      </w:r>
      <w:r w:rsidR="002B533E">
        <w:rPr>
          <w:rFonts w:ascii="Times New Roman" w:hAnsi="Times New Roman"/>
          <w:sz w:val="24"/>
          <w:szCs w:val="24"/>
        </w:rPr>
        <w:t>У</w:t>
      </w:r>
      <w:r w:rsidR="002B533E" w:rsidRPr="00E92901">
        <w:rPr>
          <w:rFonts w:ascii="Times New Roman" w:hAnsi="Times New Roman"/>
          <w:sz w:val="24"/>
          <w:szCs w:val="24"/>
        </w:rPr>
        <w:t>частник</w:t>
      </w:r>
      <w:r w:rsidR="002B533E">
        <w:rPr>
          <w:rFonts w:ascii="Times New Roman" w:hAnsi="Times New Roman"/>
          <w:sz w:val="24"/>
          <w:szCs w:val="24"/>
        </w:rPr>
        <w:t>ът</w:t>
      </w:r>
      <w:r w:rsidR="002B533E" w:rsidRPr="00BF614F">
        <w:rPr>
          <w:rFonts w:ascii="Times New Roman" w:hAnsi="Times New Roman"/>
          <w:sz w:val="24"/>
          <w:szCs w:val="24"/>
        </w:rPr>
        <w:t xml:space="preserve"> </w:t>
      </w:r>
      <w:r w:rsidR="002B533E">
        <w:rPr>
          <w:rFonts w:ascii="Times New Roman" w:hAnsi="Times New Roman"/>
          <w:sz w:val="24"/>
          <w:szCs w:val="24"/>
        </w:rPr>
        <w:t>и</w:t>
      </w:r>
      <w:r w:rsidRPr="00BF614F">
        <w:rPr>
          <w:rFonts w:ascii="Times New Roman" w:hAnsi="Times New Roman"/>
          <w:sz w:val="24"/>
          <w:szCs w:val="24"/>
        </w:rPr>
        <w:t xml:space="preserve">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</w:r>
      <w:r w:rsidR="00473BE6">
        <w:rPr>
          <w:rFonts w:ascii="Times New Roman" w:hAnsi="Times New Roman"/>
          <w:sz w:val="24"/>
          <w:szCs w:val="24"/>
        </w:rPr>
        <w:t>доказани с влязъл в сила акт на компетентен орган.</w:t>
      </w:r>
    </w:p>
    <w:p w:rsidR="00E50448" w:rsidRDefault="00B21BE3" w:rsidP="009E4DB8">
      <w:pPr>
        <w:spacing w:before="240" w:after="240"/>
        <w:ind w:firstLine="72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922F0E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lastRenderedPageBreak/>
        <w:t>*</w:t>
      </w:r>
      <w:r w:rsidR="00E50448" w:rsidRPr="00184B66">
        <w:rPr>
          <w:rFonts w:ascii="Times New Roman" w:hAnsi="Times New Roman"/>
          <w:b/>
          <w:i/>
          <w:sz w:val="24"/>
          <w:szCs w:val="24"/>
        </w:rPr>
        <w:t>Забележка:</w:t>
      </w:r>
      <w:r w:rsidR="00184B66">
        <w:rPr>
          <w:rFonts w:ascii="Times New Roman" w:hAnsi="Times New Roman"/>
          <w:i/>
          <w:sz w:val="24"/>
          <w:szCs w:val="24"/>
        </w:rPr>
        <w:t xml:space="preserve"> </w:t>
      </w:r>
      <w:r w:rsidR="00E50448" w:rsidRPr="00E50448">
        <w:rPr>
          <w:rFonts w:ascii="Times New Roman" w:hAnsi="Times New Roman"/>
          <w:i/>
          <w:sz w:val="24"/>
          <w:szCs w:val="24"/>
        </w:rPr>
        <w:t>В съответств</w:t>
      </w:r>
      <w:r w:rsidR="00473BE6">
        <w:rPr>
          <w:rFonts w:ascii="Times New Roman" w:hAnsi="Times New Roman"/>
          <w:i/>
          <w:sz w:val="24"/>
          <w:szCs w:val="24"/>
        </w:rPr>
        <w:t>ие с чл. 54, ал. 5</w:t>
      </w:r>
      <w:r w:rsidR="00E50448" w:rsidRPr="00E50448">
        <w:rPr>
          <w:rFonts w:ascii="Times New Roman" w:hAnsi="Times New Roman"/>
          <w:i/>
          <w:sz w:val="24"/>
          <w:szCs w:val="24"/>
        </w:rPr>
        <w:t xml:space="preserve"> </w:t>
      </w:r>
      <w:r w:rsidR="00AF2696">
        <w:rPr>
          <w:rFonts w:ascii="Times New Roman" w:hAnsi="Times New Roman"/>
          <w:i/>
          <w:sz w:val="24"/>
          <w:szCs w:val="24"/>
        </w:rPr>
        <w:t>ЗОП</w:t>
      </w:r>
      <w:r w:rsidR="00E50448" w:rsidRPr="00E50448">
        <w:rPr>
          <w:rFonts w:ascii="Times New Roman" w:hAnsi="Times New Roman"/>
          <w:i/>
          <w:sz w:val="24"/>
          <w:szCs w:val="24"/>
        </w:rPr>
        <w:t xml:space="preserve">, горепосоченото основание за отстраняване не се прилага, когато: размерът на неплатените дължими </w:t>
      </w:r>
      <w:r w:rsidR="00E50448" w:rsidRPr="00E50448">
        <w:rPr>
          <w:rFonts w:ascii="Times New Roman" w:hAnsi="Times New Roman"/>
          <w:i/>
          <w:noProof/>
          <w:sz w:val="24"/>
          <w:szCs w:val="24"/>
        </w:rPr>
        <w:t xml:space="preserve">данъци или социалноосигурителни вноски е </w:t>
      </w:r>
      <w:r w:rsidR="00473BE6">
        <w:rPr>
          <w:rFonts w:ascii="Times New Roman" w:hAnsi="Times New Roman"/>
          <w:i/>
          <w:noProof/>
          <w:sz w:val="24"/>
          <w:szCs w:val="24"/>
        </w:rPr>
        <w:t>до</w:t>
      </w:r>
      <w:r w:rsidR="00E50448" w:rsidRPr="00E50448">
        <w:rPr>
          <w:rFonts w:ascii="Times New Roman" w:hAnsi="Times New Roman"/>
          <w:i/>
          <w:noProof/>
          <w:sz w:val="24"/>
          <w:szCs w:val="24"/>
        </w:rPr>
        <w:t xml:space="preserve"> 1 на сто от сумата на годишния общ оборот за последната приключена финансова година</w:t>
      </w:r>
      <w:r w:rsidR="00473BE6">
        <w:rPr>
          <w:rFonts w:ascii="Times New Roman" w:hAnsi="Times New Roman"/>
          <w:i/>
          <w:noProof/>
          <w:sz w:val="24"/>
          <w:szCs w:val="24"/>
        </w:rPr>
        <w:t>, но не повече от 50 000лв</w:t>
      </w:r>
      <w:r w:rsidR="00B61925">
        <w:rPr>
          <w:rFonts w:ascii="Times New Roman" w:hAnsi="Times New Roman"/>
          <w:i/>
          <w:noProof/>
          <w:sz w:val="24"/>
          <w:szCs w:val="24"/>
        </w:rPr>
        <w:t xml:space="preserve">. </w:t>
      </w:r>
    </w:p>
    <w:p w:rsidR="00B61925" w:rsidRPr="00BF614F" w:rsidRDefault="00B61925" w:rsidP="00B61925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1.2.4 </w:t>
      </w:r>
      <w:r w:rsidRPr="00BF614F">
        <w:rPr>
          <w:rFonts w:ascii="Times New Roman" w:hAnsi="Times New Roman"/>
          <w:sz w:val="24"/>
          <w:szCs w:val="24"/>
        </w:rPr>
        <w:t xml:space="preserve">Налице е неравнопоставеност в случаите по чл. 44, ал. 5 </w:t>
      </w:r>
      <w:r w:rsidR="00AF2696">
        <w:rPr>
          <w:rFonts w:ascii="Times New Roman" w:hAnsi="Times New Roman"/>
          <w:sz w:val="24"/>
          <w:szCs w:val="24"/>
        </w:rPr>
        <w:t>ЗОП</w:t>
      </w:r>
      <w:r w:rsidRPr="00BF614F">
        <w:rPr>
          <w:rFonts w:ascii="Times New Roman" w:hAnsi="Times New Roman"/>
          <w:sz w:val="24"/>
          <w:szCs w:val="24"/>
        </w:rPr>
        <w:t xml:space="preserve">; </w:t>
      </w:r>
    </w:p>
    <w:p w:rsidR="00B61925" w:rsidRPr="00BF614F" w:rsidRDefault="00B61925" w:rsidP="00B61925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1.2.5 </w:t>
      </w:r>
      <w:r w:rsidRPr="00BF614F">
        <w:rPr>
          <w:rFonts w:ascii="Times New Roman" w:hAnsi="Times New Roman"/>
          <w:sz w:val="24"/>
          <w:szCs w:val="24"/>
        </w:rPr>
        <w:t xml:space="preserve">Установено е, че участникът: </w:t>
      </w:r>
    </w:p>
    <w:p w:rsidR="00B61925" w:rsidRPr="00BF614F" w:rsidRDefault="00B61925" w:rsidP="00B61925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F614F">
        <w:rPr>
          <w:rFonts w:ascii="Times New Roman" w:hAnsi="Times New Roman"/>
          <w:sz w:val="24"/>
          <w:szCs w:val="24"/>
        </w:rPr>
        <w:t xml:space="preserve">а)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B61925" w:rsidRPr="00BF614F" w:rsidRDefault="00B61925" w:rsidP="00B61925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F614F">
        <w:rPr>
          <w:rFonts w:ascii="Times New Roman" w:hAnsi="Times New Roman"/>
          <w:sz w:val="24"/>
          <w:szCs w:val="24"/>
        </w:rPr>
        <w:t xml:space="preserve">б) не е предоставил изискваща се информация, свързана с удостоверяване липсата на основания за отстраняване или изпълнението на критериите за подбор; </w:t>
      </w:r>
    </w:p>
    <w:p w:rsidR="00B61925" w:rsidRPr="0007268B" w:rsidRDefault="00B61925" w:rsidP="00B61925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F614F">
        <w:rPr>
          <w:rFonts w:ascii="Times New Roman" w:hAnsi="Times New Roman"/>
          <w:sz w:val="24"/>
          <w:szCs w:val="24"/>
        </w:rPr>
        <w:t xml:space="preserve">1.2.6. </w:t>
      </w:r>
      <w:r w:rsidRPr="0007268B">
        <w:rPr>
          <w:rFonts w:ascii="Times New Roman" w:hAnsi="Times New Roman"/>
          <w:sz w:val="24"/>
          <w:szCs w:val="24"/>
        </w:rPr>
        <w:t>Установено е с влязло в сила наказателно постановление</w:t>
      </w:r>
      <w:r w:rsidR="00B52659" w:rsidRPr="00B52659">
        <w:rPr>
          <w:rFonts w:ascii="Times New Roman" w:hAnsi="Times New Roman"/>
          <w:sz w:val="24"/>
          <w:szCs w:val="24"/>
        </w:rPr>
        <w:t xml:space="preserve"> </w:t>
      </w:r>
      <w:r w:rsidRPr="0007268B">
        <w:rPr>
          <w:rFonts w:ascii="Times New Roman" w:hAnsi="Times New Roman"/>
          <w:sz w:val="24"/>
          <w:szCs w:val="24"/>
        </w:rPr>
        <w:t xml:space="preserve">или съдебно решение, </w:t>
      </w:r>
      <w:r w:rsidR="00617239" w:rsidRPr="0007268B">
        <w:rPr>
          <w:rFonts w:ascii="Times New Roman" w:hAnsi="Times New Roman"/>
          <w:sz w:val="24"/>
          <w:szCs w:val="24"/>
        </w:rPr>
        <w:t xml:space="preserve">че </w:t>
      </w:r>
      <w:r w:rsidRPr="0007268B">
        <w:rPr>
          <w:rFonts w:ascii="Times New Roman" w:hAnsi="Times New Roman"/>
          <w:sz w:val="24"/>
          <w:szCs w:val="24"/>
        </w:rPr>
        <w:t xml:space="preserve">участникът е нарушил: </w:t>
      </w:r>
    </w:p>
    <w:p w:rsidR="005F103A" w:rsidRPr="0007268B" w:rsidRDefault="005F103A" w:rsidP="00B61925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07268B">
        <w:rPr>
          <w:rFonts w:ascii="Times New Roman" w:hAnsi="Times New Roman"/>
          <w:sz w:val="24"/>
          <w:szCs w:val="24"/>
        </w:rPr>
        <w:t xml:space="preserve">а) </w:t>
      </w:r>
      <w:r w:rsidR="00B7079D" w:rsidRPr="0007268B">
        <w:rPr>
          <w:rFonts w:ascii="Times New Roman" w:hAnsi="Times New Roman"/>
          <w:sz w:val="24"/>
          <w:szCs w:val="24"/>
        </w:rPr>
        <w:t>задължението</w:t>
      </w:r>
      <w:r w:rsidRPr="0007268B">
        <w:rPr>
          <w:rFonts w:ascii="Times New Roman" w:hAnsi="Times New Roman"/>
          <w:sz w:val="24"/>
          <w:szCs w:val="24"/>
        </w:rPr>
        <w:t xml:space="preserve"> за</w:t>
      </w:r>
      <w:r w:rsidR="00B7079D" w:rsidRPr="0007268B">
        <w:rPr>
          <w:rFonts w:ascii="Times New Roman" w:hAnsi="Times New Roman"/>
          <w:sz w:val="24"/>
          <w:szCs w:val="24"/>
        </w:rPr>
        <w:t xml:space="preserve"> сключване на трудов договор между работника или служителя и работодателя преди постъпването на работа, съгласно</w:t>
      </w:r>
      <w:r w:rsidRPr="0007268B">
        <w:rPr>
          <w:rFonts w:ascii="Times New Roman" w:hAnsi="Times New Roman"/>
          <w:sz w:val="24"/>
          <w:szCs w:val="24"/>
        </w:rPr>
        <w:t xml:space="preserve"> </w:t>
      </w:r>
      <w:r w:rsidR="00B7079D" w:rsidRPr="0007268B">
        <w:rPr>
          <w:rFonts w:ascii="Verdana" w:hAnsi="Verdana" w:cs="Tahoma"/>
          <w:vanish/>
          <w:sz w:val="18"/>
          <w:szCs w:val="18"/>
        </w:rPr>
        <w:t>Трудовият договор се сключва между работника или служителя и работодателя преди постъпването на работа.Трудовият договор се сключва между работника или служителя и работодателя преди постъпването на работа.</w:t>
      </w:r>
      <w:r w:rsidR="00B7079D" w:rsidRPr="0007268B">
        <w:rPr>
          <w:rFonts w:ascii="Times New Roman" w:hAnsi="Times New Roman"/>
          <w:sz w:val="24"/>
          <w:szCs w:val="24"/>
        </w:rPr>
        <w:t xml:space="preserve">чл. 61, ал. 1 от </w:t>
      </w:r>
      <w:r w:rsidR="001D1EAE">
        <w:rPr>
          <w:rFonts w:ascii="Times New Roman" w:hAnsi="Times New Roman"/>
          <w:sz w:val="24"/>
          <w:szCs w:val="24"/>
        </w:rPr>
        <w:t>Кодекса на труда</w:t>
      </w:r>
      <w:r w:rsidR="001D1EAE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B7079D" w:rsidRPr="0007268B">
        <w:rPr>
          <w:rFonts w:ascii="Times New Roman" w:hAnsi="Times New Roman"/>
          <w:sz w:val="24"/>
          <w:szCs w:val="24"/>
        </w:rPr>
        <w:t>КТ</w:t>
      </w:r>
      <w:r w:rsidR="001D1EAE">
        <w:rPr>
          <w:rFonts w:ascii="Times New Roman" w:hAnsi="Times New Roman"/>
          <w:sz w:val="24"/>
          <w:szCs w:val="24"/>
          <w:lang w:val="en-US"/>
        </w:rPr>
        <w:t>)</w:t>
      </w:r>
      <w:r w:rsidR="00B7079D" w:rsidRPr="0007268B">
        <w:rPr>
          <w:rFonts w:ascii="Times New Roman" w:hAnsi="Times New Roman"/>
          <w:sz w:val="24"/>
          <w:szCs w:val="24"/>
        </w:rPr>
        <w:t>;</w:t>
      </w:r>
    </w:p>
    <w:p w:rsidR="005F103A" w:rsidRPr="0007268B" w:rsidRDefault="007B7C46" w:rsidP="00B7079D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B7079D" w:rsidRPr="0007268B">
        <w:rPr>
          <w:rFonts w:ascii="Times New Roman" w:hAnsi="Times New Roman"/>
          <w:sz w:val="24"/>
          <w:szCs w:val="24"/>
        </w:rPr>
        <w:t xml:space="preserve"> задължението за сключване на трудов договор в писмена форма, както и задължението в тридневен срок от сключването или изменението на трудовия договор и в седемдневен срок от неговото прекратяване работодателят или упълномощено от него лице да изпрати уведомление за това до съответната териториална дирекция на Националната агенция за приходите, съгласно </w:t>
      </w:r>
      <w:r w:rsidR="00617239" w:rsidRPr="0007268B">
        <w:rPr>
          <w:rFonts w:ascii="Times New Roman" w:hAnsi="Times New Roman"/>
          <w:sz w:val="24"/>
          <w:szCs w:val="24"/>
        </w:rPr>
        <w:t xml:space="preserve">чл. 62, ал. 1 </w:t>
      </w:r>
      <w:r w:rsidR="00B7079D" w:rsidRPr="0007268B">
        <w:rPr>
          <w:rFonts w:ascii="Times New Roman" w:hAnsi="Times New Roman"/>
          <w:sz w:val="24"/>
          <w:szCs w:val="24"/>
        </w:rPr>
        <w:t>и 3 КТ;</w:t>
      </w:r>
    </w:p>
    <w:p w:rsidR="00B7079D" w:rsidRPr="0007268B" w:rsidRDefault="005F103A" w:rsidP="00B7079D">
      <w:pPr>
        <w:spacing w:before="240" w:after="240"/>
        <w:ind w:firstLine="720"/>
        <w:jc w:val="both"/>
        <w:rPr>
          <w:rFonts w:ascii="Times New Roman" w:hAnsi="Times New Roman"/>
          <w:vanish/>
          <w:sz w:val="24"/>
          <w:szCs w:val="24"/>
        </w:rPr>
      </w:pPr>
      <w:r w:rsidRPr="0007268B">
        <w:rPr>
          <w:rFonts w:ascii="Times New Roman" w:hAnsi="Times New Roman"/>
          <w:sz w:val="24"/>
          <w:szCs w:val="24"/>
        </w:rPr>
        <w:t xml:space="preserve">в) </w:t>
      </w:r>
      <w:r w:rsidR="00B7079D" w:rsidRPr="0007268B">
        <w:rPr>
          <w:rFonts w:ascii="Times New Roman" w:hAnsi="Times New Roman"/>
          <w:sz w:val="24"/>
          <w:szCs w:val="24"/>
        </w:rPr>
        <w:t xml:space="preserve">задължението да предостави на работника или служителя преди постъпването му на работа екземпляр от сключения трудов договор, подписан от двете страни, и копие от уведомлението по чл. 62, ал. 3, заверено от териториалната дирекция на Националната агенция за приходите, както и забраната да допуска до работа работника или служителя, преди да му ги предостави, съгласно </w:t>
      </w:r>
      <w:r w:rsidR="00B7079D" w:rsidRPr="0007268B">
        <w:rPr>
          <w:rFonts w:ascii="Times New Roman" w:hAnsi="Times New Roman"/>
          <w:vanish/>
          <w:sz w:val="24"/>
          <w:szCs w:val="24"/>
        </w:rPr>
        <w:t xml:space="preserve">Работодателят е длъжен да предостави на работника или служителя преди постъпването му на работа екземпляр от сключения трудов договор, подписан от двете страни, и копие от уведомлението по </w:t>
      </w:r>
      <w:hyperlink r:id="rId11" w:history="1">
        <w:r w:rsidR="00B7079D" w:rsidRPr="0007268B">
          <w:rPr>
            <w:rStyle w:val="Hyperlink"/>
            <w:rFonts w:ascii="Times New Roman" w:hAnsi="Times New Roman"/>
            <w:vanish/>
            <w:color w:val="auto"/>
            <w:sz w:val="24"/>
            <w:szCs w:val="24"/>
          </w:rPr>
          <w:t>чл. 62, ал. 3</w:t>
        </w:r>
      </w:hyperlink>
      <w:r w:rsidR="00B7079D" w:rsidRPr="0007268B">
        <w:rPr>
          <w:rFonts w:ascii="Times New Roman" w:hAnsi="Times New Roman"/>
          <w:vanish/>
          <w:sz w:val="24"/>
          <w:szCs w:val="24"/>
        </w:rPr>
        <w:t>, заверено от териториалната дирекция на Националната агенция за приходите.</w:t>
      </w:r>
    </w:p>
    <w:p w:rsidR="00B7079D" w:rsidRPr="0007268B" w:rsidRDefault="00B7079D" w:rsidP="00B7079D">
      <w:pPr>
        <w:spacing w:before="240" w:after="240"/>
        <w:ind w:firstLine="720"/>
        <w:jc w:val="both"/>
        <w:rPr>
          <w:rFonts w:ascii="Times New Roman" w:hAnsi="Times New Roman"/>
          <w:vanish/>
          <w:sz w:val="24"/>
          <w:szCs w:val="24"/>
        </w:rPr>
      </w:pPr>
      <w:r w:rsidRPr="0007268B">
        <w:rPr>
          <w:rFonts w:ascii="Times New Roman" w:hAnsi="Times New Roman"/>
          <w:vanish/>
          <w:sz w:val="24"/>
          <w:szCs w:val="24"/>
        </w:rPr>
        <w:t>(2) (Нова - ДВ, бр. 120 от 2002 г.) Работодателят няма право да допуска до работа работника или служителя, преди да му предостави документите по ал. 1.</w:t>
      </w:r>
    </w:p>
    <w:p w:rsidR="005F103A" w:rsidRPr="0007268B" w:rsidRDefault="00617239" w:rsidP="00B61925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07268B">
        <w:rPr>
          <w:rFonts w:ascii="Times New Roman" w:hAnsi="Times New Roman"/>
          <w:sz w:val="24"/>
          <w:szCs w:val="24"/>
        </w:rPr>
        <w:t>чл. 63, ал. 1 и 2</w:t>
      </w:r>
      <w:r w:rsidR="00B7079D" w:rsidRPr="0007268B">
        <w:rPr>
          <w:rFonts w:ascii="Times New Roman" w:hAnsi="Times New Roman"/>
          <w:sz w:val="24"/>
          <w:szCs w:val="24"/>
        </w:rPr>
        <w:t xml:space="preserve"> КТ;</w:t>
      </w:r>
    </w:p>
    <w:p w:rsidR="005F103A" w:rsidRPr="003B50E1" w:rsidRDefault="005F103A" w:rsidP="00B61925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07268B">
        <w:rPr>
          <w:rFonts w:ascii="Times New Roman" w:hAnsi="Times New Roman"/>
          <w:sz w:val="24"/>
          <w:szCs w:val="24"/>
        </w:rPr>
        <w:t>г)</w:t>
      </w:r>
      <w:r w:rsidR="0073350E" w:rsidRPr="0007268B">
        <w:rPr>
          <w:rFonts w:ascii="Times New Roman" w:hAnsi="Times New Roman"/>
          <w:sz w:val="24"/>
          <w:szCs w:val="24"/>
        </w:rPr>
        <w:t xml:space="preserve"> задължението за</w:t>
      </w:r>
      <w:r w:rsidRPr="0007268B">
        <w:rPr>
          <w:rFonts w:ascii="Times New Roman" w:hAnsi="Times New Roman"/>
          <w:sz w:val="24"/>
          <w:szCs w:val="24"/>
        </w:rPr>
        <w:t xml:space="preserve"> </w:t>
      </w:r>
      <w:r w:rsidR="0073350E" w:rsidRPr="0007268B">
        <w:rPr>
          <w:rFonts w:ascii="Times New Roman" w:hAnsi="Times New Roman"/>
          <w:sz w:val="24"/>
          <w:szCs w:val="24"/>
        </w:rPr>
        <w:t>изплащане на о</w:t>
      </w:r>
      <w:r w:rsidR="00C112D7" w:rsidRPr="0007268B">
        <w:rPr>
          <w:rFonts w:ascii="Times New Roman" w:hAnsi="Times New Roman"/>
          <w:sz w:val="24"/>
          <w:szCs w:val="24"/>
        </w:rPr>
        <w:t>безщетенията по Р</w:t>
      </w:r>
      <w:r w:rsidR="0073350E" w:rsidRPr="0007268B">
        <w:rPr>
          <w:rFonts w:ascii="Times New Roman" w:hAnsi="Times New Roman"/>
          <w:sz w:val="24"/>
          <w:szCs w:val="24"/>
        </w:rPr>
        <w:t>аздел</w:t>
      </w:r>
      <w:r w:rsidR="00C112D7" w:rsidRPr="0007268B">
        <w:rPr>
          <w:rFonts w:ascii="Times New Roman" w:hAnsi="Times New Roman"/>
          <w:sz w:val="24"/>
          <w:szCs w:val="24"/>
        </w:rPr>
        <w:t xml:space="preserve"> </w:t>
      </w:r>
      <w:r w:rsidR="00C112D7" w:rsidRPr="0007268B">
        <w:rPr>
          <w:rFonts w:ascii="Times New Roman" w:hAnsi="Times New Roman"/>
          <w:sz w:val="24"/>
          <w:szCs w:val="24"/>
          <w:lang w:val="en-US"/>
        </w:rPr>
        <w:t>III</w:t>
      </w:r>
      <w:r w:rsidR="0073350E" w:rsidRPr="0007268B">
        <w:rPr>
          <w:rFonts w:ascii="Times New Roman" w:hAnsi="Times New Roman"/>
          <w:sz w:val="24"/>
          <w:szCs w:val="24"/>
        </w:rPr>
        <w:t xml:space="preserve">, </w:t>
      </w:r>
      <w:r w:rsidR="00C112D7" w:rsidRPr="0007268B">
        <w:rPr>
          <w:rFonts w:ascii="Times New Roman" w:hAnsi="Times New Roman"/>
          <w:sz w:val="24"/>
          <w:szCs w:val="24"/>
        </w:rPr>
        <w:t xml:space="preserve">Глава </w:t>
      </w:r>
      <w:r w:rsidR="001D1EAE">
        <w:rPr>
          <w:rFonts w:ascii="Times New Roman" w:hAnsi="Times New Roman"/>
          <w:sz w:val="24"/>
          <w:szCs w:val="24"/>
          <w:lang w:val="en-US"/>
        </w:rPr>
        <w:t xml:space="preserve">XI </w:t>
      </w:r>
      <w:r w:rsidR="001D1EAE">
        <w:rPr>
          <w:rFonts w:ascii="Times New Roman" w:hAnsi="Times New Roman"/>
          <w:sz w:val="24"/>
          <w:szCs w:val="24"/>
        </w:rPr>
        <w:t>от</w:t>
      </w:r>
      <w:r w:rsidR="00C112D7" w:rsidRPr="0007268B">
        <w:rPr>
          <w:rFonts w:ascii="Times New Roman" w:hAnsi="Times New Roman"/>
          <w:sz w:val="24"/>
          <w:szCs w:val="24"/>
        </w:rPr>
        <w:t xml:space="preserve"> К</w:t>
      </w:r>
      <w:r w:rsidR="001D1EAE">
        <w:rPr>
          <w:rFonts w:ascii="Times New Roman" w:hAnsi="Times New Roman"/>
          <w:sz w:val="24"/>
          <w:szCs w:val="24"/>
        </w:rPr>
        <w:t>одекса на труда</w:t>
      </w:r>
      <w:r w:rsidR="00C112D7" w:rsidRPr="0007268B">
        <w:rPr>
          <w:rFonts w:ascii="Times New Roman" w:hAnsi="Times New Roman"/>
          <w:sz w:val="24"/>
          <w:szCs w:val="24"/>
        </w:rPr>
        <w:t xml:space="preserve">, </w:t>
      </w:r>
      <w:r w:rsidR="0073350E" w:rsidRPr="0007268B">
        <w:rPr>
          <w:rFonts w:ascii="Times New Roman" w:hAnsi="Times New Roman"/>
          <w:sz w:val="24"/>
          <w:szCs w:val="24"/>
        </w:rPr>
        <w:t>дължими при прекратяване на трудовото правоотношение, не по-късно от последния ден на месеца, следващ месеца, през който правоотношението е прекратено, освен ако в колективния трудо</w:t>
      </w:r>
      <w:r w:rsidR="00C112D7" w:rsidRPr="0007268B">
        <w:rPr>
          <w:rFonts w:ascii="Times New Roman" w:hAnsi="Times New Roman"/>
          <w:sz w:val="24"/>
          <w:szCs w:val="24"/>
        </w:rPr>
        <w:t xml:space="preserve">в договор е договорен друг срок, съгласно </w:t>
      </w:r>
      <w:r w:rsidRPr="0007268B">
        <w:rPr>
          <w:rFonts w:ascii="Times New Roman" w:hAnsi="Times New Roman"/>
          <w:sz w:val="24"/>
          <w:szCs w:val="24"/>
        </w:rPr>
        <w:t>чл. 228, ал. 3</w:t>
      </w:r>
      <w:r w:rsidR="00C112D7" w:rsidRPr="0007268B">
        <w:rPr>
          <w:rFonts w:ascii="Times New Roman" w:hAnsi="Times New Roman"/>
          <w:sz w:val="24"/>
          <w:szCs w:val="24"/>
        </w:rPr>
        <w:t xml:space="preserve"> КТ;</w:t>
      </w:r>
    </w:p>
    <w:p w:rsidR="00B61925" w:rsidRPr="00BF614F" w:rsidRDefault="005F103A" w:rsidP="00B61925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61925" w:rsidRPr="00BF614F">
        <w:rPr>
          <w:rFonts w:ascii="Times New Roman" w:hAnsi="Times New Roman"/>
          <w:sz w:val="24"/>
          <w:szCs w:val="24"/>
        </w:rPr>
        <w:t>) забраната за едностранно изменение на трудовото правоотношение, съгласно чл. 118 от КТ;</w:t>
      </w:r>
    </w:p>
    <w:p w:rsidR="00B61925" w:rsidRPr="00BF614F" w:rsidRDefault="005F103A" w:rsidP="00B61925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B61925" w:rsidRPr="00BF614F">
        <w:rPr>
          <w:rFonts w:ascii="Times New Roman" w:hAnsi="Times New Roman"/>
          <w:sz w:val="24"/>
          <w:szCs w:val="24"/>
        </w:rPr>
        <w:t xml:space="preserve">) задължението на работодателя за начисление и плащане на трудово възнаграждение, съгласно чл. </w:t>
      </w:r>
      <w:r w:rsidR="00B61925" w:rsidRPr="0063139B">
        <w:rPr>
          <w:rFonts w:ascii="Times New Roman" w:hAnsi="Times New Roman"/>
          <w:sz w:val="24"/>
          <w:szCs w:val="24"/>
          <w:lang w:val="ru-RU"/>
        </w:rPr>
        <w:t>128</w:t>
      </w:r>
      <w:r w:rsidR="00B61925" w:rsidRPr="00BF614F">
        <w:rPr>
          <w:rFonts w:ascii="Times New Roman" w:hAnsi="Times New Roman"/>
          <w:sz w:val="24"/>
          <w:szCs w:val="24"/>
        </w:rPr>
        <w:t xml:space="preserve"> и 245 от КТ;</w:t>
      </w:r>
    </w:p>
    <w:p w:rsidR="00B61925" w:rsidRPr="00BF614F" w:rsidRDefault="005F103A" w:rsidP="00B61925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B61925" w:rsidRPr="00BF614F">
        <w:rPr>
          <w:rFonts w:ascii="Times New Roman" w:hAnsi="Times New Roman"/>
          <w:sz w:val="24"/>
          <w:szCs w:val="24"/>
        </w:rPr>
        <w:t xml:space="preserve">) специалната закрила на непълнолетните, предвидена в чл. 301 - 305 от КТ, </w:t>
      </w:r>
    </w:p>
    <w:p w:rsidR="005F2F27" w:rsidRDefault="005F103A" w:rsidP="005F2F27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="00B61925" w:rsidRPr="00BF614F">
        <w:rPr>
          <w:rFonts w:ascii="Times New Roman" w:hAnsi="Times New Roman"/>
          <w:sz w:val="24"/>
          <w:szCs w:val="24"/>
        </w:rPr>
        <w:t xml:space="preserve">) </w:t>
      </w:r>
      <w:r w:rsidR="005F2F27" w:rsidRPr="005F2F27">
        <w:rPr>
          <w:rFonts w:ascii="Times New Roman" w:hAnsi="Times New Roman"/>
          <w:sz w:val="24"/>
          <w:szCs w:val="24"/>
        </w:rPr>
        <w:t>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</w:t>
      </w:r>
      <w:r w:rsidR="005F2F27">
        <w:rPr>
          <w:rFonts w:ascii="Times New Roman" w:hAnsi="Times New Roman"/>
          <w:sz w:val="24"/>
          <w:szCs w:val="24"/>
        </w:rPr>
        <w:t xml:space="preserve">атът или участникът е установен, </w:t>
      </w:r>
      <w:r w:rsidR="005F2F27" w:rsidRPr="00BF614F">
        <w:rPr>
          <w:rFonts w:ascii="Times New Roman" w:hAnsi="Times New Roman"/>
          <w:sz w:val="24"/>
          <w:szCs w:val="24"/>
        </w:rPr>
        <w:t>или</w:t>
      </w:r>
    </w:p>
    <w:p w:rsidR="00663A41" w:rsidRPr="00E307F6" w:rsidRDefault="005F2F27" w:rsidP="00E307F6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</w:t>
      </w:r>
      <w:r w:rsidR="00B61925" w:rsidRPr="00BF614F">
        <w:rPr>
          <w:rFonts w:ascii="Times New Roman" w:hAnsi="Times New Roman"/>
          <w:sz w:val="24"/>
          <w:szCs w:val="24"/>
        </w:rPr>
        <w:t xml:space="preserve">аналогични задължения, установени с акт на компетентен орган, съгласно </w:t>
      </w:r>
      <w:r w:rsidR="00B61925" w:rsidRPr="00663A41">
        <w:rPr>
          <w:rFonts w:ascii="Times New Roman" w:hAnsi="Times New Roman"/>
          <w:sz w:val="24"/>
          <w:szCs w:val="24"/>
        </w:rPr>
        <w:t>законодателството на държавата, в която e установен участникът.</w:t>
      </w:r>
    </w:p>
    <w:p w:rsidR="00B61925" w:rsidRDefault="00B61925" w:rsidP="00B61925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1.2.7 </w:t>
      </w:r>
      <w:r w:rsidR="002B533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алице </w:t>
      </w:r>
      <w:r w:rsidR="002B533E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конфликт на интереси, </w:t>
      </w:r>
      <w:r w:rsidRPr="00B61925">
        <w:rPr>
          <w:rFonts w:ascii="Times New Roman" w:hAnsi="Times New Roman"/>
          <w:sz w:val="24"/>
          <w:szCs w:val="24"/>
        </w:rPr>
        <w:t>по см</w:t>
      </w:r>
      <w:r>
        <w:rPr>
          <w:rFonts w:ascii="Times New Roman" w:hAnsi="Times New Roman"/>
          <w:sz w:val="24"/>
          <w:szCs w:val="24"/>
        </w:rPr>
        <w:t>исъла на § 2, т.</w:t>
      </w:r>
      <w:r w:rsidR="005D6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 от ДР на ЗОП,</w:t>
      </w:r>
      <w:r w:rsidR="007E167D">
        <w:rPr>
          <w:rFonts w:ascii="Times New Roman" w:hAnsi="Times New Roman"/>
          <w:sz w:val="24"/>
          <w:szCs w:val="24"/>
        </w:rPr>
        <w:t xml:space="preserve"> </w:t>
      </w:r>
      <w:r w:rsidRPr="00B61925">
        <w:rPr>
          <w:rFonts w:ascii="Times New Roman" w:hAnsi="Times New Roman"/>
          <w:sz w:val="24"/>
          <w:szCs w:val="24"/>
        </w:rPr>
        <w:t>който не може да бъде отстранен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1925" w:rsidRDefault="00B21BE3" w:rsidP="00B61925">
      <w:pPr>
        <w:spacing w:before="240" w:after="24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22F0E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t>*</w:t>
      </w:r>
      <w:r w:rsidR="00B61925" w:rsidRPr="00184B66">
        <w:rPr>
          <w:rFonts w:ascii="Times New Roman" w:hAnsi="Times New Roman"/>
          <w:b/>
          <w:i/>
          <w:sz w:val="24"/>
          <w:szCs w:val="24"/>
        </w:rPr>
        <w:t>Забележка:</w:t>
      </w:r>
      <w:r w:rsidR="00B61925">
        <w:rPr>
          <w:rFonts w:ascii="Times New Roman" w:hAnsi="Times New Roman"/>
          <w:sz w:val="24"/>
          <w:szCs w:val="24"/>
        </w:rPr>
        <w:t xml:space="preserve"> </w:t>
      </w:r>
      <w:r w:rsidR="00B61925">
        <w:rPr>
          <w:rFonts w:ascii="Times New Roman" w:hAnsi="Times New Roman"/>
          <w:i/>
          <w:sz w:val="24"/>
          <w:szCs w:val="24"/>
        </w:rPr>
        <w:t xml:space="preserve">Горепосоченото основание се отнася </w:t>
      </w:r>
      <w:r w:rsidR="00B61925" w:rsidRPr="00E92901">
        <w:rPr>
          <w:rFonts w:ascii="Times New Roman" w:hAnsi="Times New Roman"/>
          <w:i/>
          <w:sz w:val="24"/>
          <w:szCs w:val="24"/>
        </w:rPr>
        <w:t>за лицата, които представляват участника,</w:t>
      </w:r>
      <w:r w:rsidR="00AF60F4">
        <w:rPr>
          <w:rFonts w:ascii="Times New Roman" w:hAnsi="Times New Roman"/>
          <w:i/>
          <w:sz w:val="24"/>
          <w:szCs w:val="24"/>
        </w:rPr>
        <w:t xml:space="preserve">както и за </w:t>
      </w:r>
      <w:r w:rsidR="00B61925" w:rsidRPr="00E92901">
        <w:rPr>
          <w:rFonts w:ascii="Times New Roman" w:hAnsi="Times New Roman"/>
          <w:i/>
          <w:sz w:val="24"/>
          <w:szCs w:val="24"/>
        </w:rPr>
        <w:t xml:space="preserve"> членовете на </w:t>
      </w:r>
      <w:r w:rsidR="00AF60F4">
        <w:rPr>
          <w:rFonts w:ascii="Times New Roman" w:hAnsi="Times New Roman"/>
          <w:i/>
          <w:sz w:val="24"/>
          <w:szCs w:val="24"/>
        </w:rPr>
        <w:t xml:space="preserve">неговите </w:t>
      </w:r>
      <w:r w:rsidR="00B61925" w:rsidRPr="00E92901">
        <w:rPr>
          <w:rFonts w:ascii="Times New Roman" w:hAnsi="Times New Roman"/>
          <w:i/>
          <w:sz w:val="24"/>
          <w:szCs w:val="24"/>
        </w:rPr>
        <w:t>управителни и надзорни органи</w:t>
      </w:r>
      <w:r w:rsidR="00AF60F4">
        <w:rPr>
          <w:rFonts w:ascii="Times New Roman" w:hAnsi="Times New Roman"/>
          <w:i/>
          <w:sz w:val="24"/>
          <w:szCs w:val="24"/>
        </w:rPr>
        <w:t>.</w:t>
      </w:r>
      <w:r w:rsidR="00B61925" w:rsidRPr="00E92901">
        <w:rPr>
          <w:rFonts w:ascii="Times New Roman" w:hAnsi="Times New Roman"/>
          <w:i/>
          <w:sz w:val="24"/>
          <w:szCs w:val="24"/>
        </w:rPr>
        <w:t xml:space="preserve"> </w:t>
      </w:r>
    </w:p>
    <w:p w:rsidR="00D6014C" w:rsidRPr="005D6679" w:rsidRDefault="00D6014C" w:rsidP="00D6014C">
      <w:pPr>
        <w:spacing w:before="240" w:after="24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D6679">
        <w:rPr>
          <w:rFonts w:ascii="Times New Roman" w:hAnsi="Times New Roman"/>
          <w:b/>
          <w:sz w:val="24"/>
          <w:szCs w:val="24"/>
        </w:rPr>
        <w:t>1.3. На основание чл. 55, ал. 1, т. 1, т. 3</w:t>
      </w:r>
      <w:r w:rsidRPr="006313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6679">
        <w:rPr>
          <w:rFonts w:ascii="Times New Roman" w:hAnsi="Times New Roman"/>
          <w:b/>
          <w:sz w:val="24"/>
          <w:szCs w:val="24"/>
        </w:rPr>
        <w:t xml:space="preserve">и т. 5 </w:t>
      </w:r>
      <w:r w:rsidR="00AF2696">
        <w:rPr>
          <w:rFonts w:ascii="Times New Roman" w:hAnsi="Times New Roman"/>
          <w:b/>
          <w:sz w:val="24"/>
          <w:szCs w:val="24"/>
        </w:rPr>
        <w:t>ЗОП</w:t>
      </w:r>
      <w:r w:rsidRPr="005D6679">
        <w:rPr>
          <w:rFonts w:ascii="Times New Roman" w:hAnsi="Times New Roman"/>
          <w:b/>
          <w:sz w:val="24"/>
          <w:szCs w:val="24"/>
        </w:rPr>
        <w:t xml:space="preserve"> Възложителят отстранява от участие в процедурата за възлагане на обществена поръчка участник, за когото е налице, някое от следните обстоятелства: </w:t>
      </w:r>
    </w:p>
    <w:p w:rsidR="00D6014C" w:rsidRPr="00BF614F" w:rsidRDefault="00D6014C" w:rsidP="00D6014C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F614F">
        <w:rPr>
          <w:rFonts w:ascii="Times New Roman" w:hAnsi="Times New Roman"/>
          <w:sz w:val="24"/>
          <w:szCs w:val="24"/>
        </w:rPr>
        <w:t xml:space="preserve">а) обявен е в несъстоятелност; или </w:t>
      </w:r>
    </w:p>
    <w:p w:rsidR="00D6014C" w:rsidRPr="00BF614F" w:rsidRDefault="00D6014C" w:rsidP="00D6014C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F614F">
        <w:rPr>
          <w:rFonts w:ascii="Times New Roman" w:hAnsi="Times New Roman"/>
          <w:sz w:val="24"/>
          <w:szCs w:val="24"/>
        </w:rPr>
        <w:t xml:space="preserve">б) е в производство по несъстоятелност; или </w:t>
      </w:r>
    </w:p>
    <w:p w:rsidR="00D6014C" w:rsidRPr="00BF614F" w:rsidRDefault="00D6014C" w:rsidP="00D6014C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F614F">
        <w:rPr>
          <w:rFonts w:ascii="Times New Roman" w:hAnsi="Times New Roman"/>
          <w:sz w:val="24"/>
          <w:szCs w:val="24"/>
        </w:rPr>
        <w:t xml:space="preserve">в) е в процедура по ликвидация; или </w:t>
      </w:r>
    </w:p>
    <w:p w:rsidR="00D6014C" w:rsidRPr="00BF614F" w:rsidRDefault="00D6014C" w:rsidP="00D6014C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F614F">
        <w:rPr>
          <w:rFonts w:ascii="Times New Roman" w:hAnsi="Times New Roman"/>
          <w:sz w:val="24"/>
          <w:szCs w:val="24"/>
        </w:rPr>
        <w:t xml:space="preserve">г) е сключил извънсъдебно споразумение с кредиторите си по смисъла на чл. 740 от Търговския закон; </w:t>
      </w:r>
      <w:r>
        <w:rPr>
          <w:rFonts w:ascii="Times New Roman" w:hAnsi="Times New Roman"/>
          <w:sz w:val="24"/>
          <w:szCs w:val="24"/>
        </w:rPr>
        <w:t>или</w:t>
      </w:r>
    </w:p>
    <w:p w:rsidR="00D6014C" w:rsidRPr="00BF614F" w:rsidRDefault="00D6014C" w:rsidP="00D6014C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F614F">
        <w:rPr>
          <w:rFonts w:ascii="Times New Roman" w:hAnsi="Times New Roman"/>
          <w:sz w:val="24"/>
          <w:szCs w:val="24"/>
        </w:rPr>
        <w:t xml:space="preserve">д) е преустановил дейността си; или </w:t>
      </w:r>
    </w:p>
    <w:p w:rsidR="00D6014C" w:rsidRPr="00BF614F" w:rsidRDefault="00D6014C" w:rsidP="00D6014C">
      <w:pPr>
        <w:spacing w:before="240" w:after="240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BF614F">
        <w:rPr>
          <w:rFonts w:ascii="Times New Roman" w:hAnsi="Times New Roman"/>
          <w:noProof/>
          <w:sz w:val="24"/>
          <w:szCs w:val="24"/>
        </w:rPr>
        <w:t xml:space="preserve">е) е чуждестранно лице и се намира в подобно положение, произтичащо от сходна процедура (по б. „а“-„д“), съгласно законодателството на държавата, в която е установен; </w:t>
      </w:r>
    </w:p>
    <w:p w:rsidR="00D6014C" w:rsidRDefault="00D6014C" w:rsidP="00D6014C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F614F">
        <w:rPr>
          <w:rFonts w:ascii="Times New Roman" w:hAnsi="Times New Roman"/>
          <w:sz w:val="24"/>
          <w:szCs w:val="24"/>
        </w:rPr>
        <w:t xml:space="preserve">ж) сключил е споразумение с други лица с цел нарушаване на конкуренцията, което е установено с акт на компетентен орган; </w:t>
      </w:r>
    </w:p>
    <w:p w:rsidR="00CB57A7" w:rsidRDefault="00CE30BD" w:rsidP="00CB57A7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CB57A7">
        <w:rPr>
          <w:rFonts w:ascii="Times New Roman" w:hAnsi="Times New Roman"/>
          <w:b/>
          <w:sz w:val="24"/>
          <w:szCs w:val="24"/>
        </w:rPr>
        <w:t>з)</w:t>
      </w:r>
      <w:r w:rsidR="00D36DA2" w:rsidRPr="00CB57A7">
        <w:rPr>
          <w:rFonts w:ascii="Times New Roman" w:hAnsi="Times New Roman"/>
          <w:b/>
          <w:sz w:val="24"/>
          <w:szCs w:val="24"/>
        </w:rPr>
        <w:t xml:space="preserve"> </w:t>
      </w:r>
      <w:r w:rsidR="00CB57A7" w:rsidRPr="00CB57A7">
        <w:rPr>
          <w:rFonts w:ascii="Times New Roman" w:eastAsia="Times New Roman" w:hAnsi="Times New Roman"/>
          <w:b/>
          <w:color w:val="000000" w:themeColor="text1"/>
          <w:sz w:val="36"/>
          <w:szCs w:val="24"/>
          <w:lang w:eastAsia="bg-BG"/>
        </w:rPr>
        <w:t>*</w:t>
      </w:r>
      <w:r w:rsidR="00D36DA2">
        <w:rPr>
          <w:rFonts w:ascii="Times New Roman" w:hAnsi="Times New Roman"/>
          <w:sz w:val="24"/>
          <w:szCs w:val="24"/>
        </w:rPr>
        <w:t>опитал е</w:t>
      </w:r>
      <w:r w:rsidRPr="00BF614F">
        <w:rPr>
          <w:rFonts w:ascii="Times New Roman" w:hAnsi="Times New Roman"/>
          <w:sz w:val="24"/>
          <w:szCs w:val="24"/>
        </w:rPr>
        <w:t xml:space="preserve"> да: </w:t>
      </w:r>
    </w:p>
    <w:p w:rsidR="00CE30BD" w:rsidRPr="00BF614F" w:rsidRDefault="00CE30BD" w:rsidP="00CB57A7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F614F">
        <w:rPr>
          <w:rFonts w:ascii="Times New Roman" w:hAnsi="Times New Roman"/>
          <w:sz w:val="24"/>
          <w:szCs w:val="24"/>
        </w:rPr>
        <w:t xml:space="preserve">- повлияе на вземането на решение от страна на Възложителя, свързано с отстраняването, подбора или възлагането, включително чрез предоставяне на невярна или заблуждаваща информация, или </w:t>
      </w:r>
    </w:p>
    <w:p w:rsidR="00CE30BD" w:rsidRPr="00BF614F" w:rsidRDefault="00CE30BD" w:rsidP="00CE30BD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F614F">
        <w:rPr>
          <w:rFonts w:ascii="Times New Roman" w:hAnsi="Times New Roman"/>
          <w:sz w:val="24"/>
          <w:szCs w:val="24"/>
        </w:rPr>
        <w:t xml:space="preserve">- получи информация, която може да му даде неоснователно предимство в процедурата за възлагане на обществена поръчка. </w:t>
      </w:r>
    </w:p>
    <w:p w:rsidR="00AF60F4" w:rsidRDefault="00CB57A7" w:rsidP="00163F8B">
      <w:pPr>
        <w:spacing w:before="240" w:after="24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57A7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t>*</w:t>
      </w:r>
      <w:r w:rsidR="00CE30BD" w:rsidRPr="00CB57A7">
        <w:rPr>
          <w:rFonts w:ascii="Times New Roman" w:hAnsi="Times New Roman"/>
          <w:b/>
          <w:i/>
          <w:sz w:val="24"/>
          <w:szCs w:val="24"/>
        </w:rPr>
        <w:t>Забележка</w:t>
      </w:r>
      <w:r w:rsidR="00CE30BD" w:rsidRPr="00CE30BD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Горепосочените</w:t>
      </w:r>
      <w:r w:rsidR="00CE30BD">
        <w:rPr>
          <w:rFonts w:ascii="Times New Roman" w:hAnsi="Times New Roman"/>
          <w:i/>
          <w:sz w:val="24"/>
          <w:szCs w:val="24"/>
        </w:rPr>
        <w:t xml:space="preserve"> в б. „з“ основани</w:t>
      </w:r>
      <w:r>
        <w:rPr>
          <w:rFonts w:ascii="Times New Roman" w:hAnsi="Times New Roman"/>
          <w:i/>
          <w:sz w:val="24"/>
          <w:szCs w:val="24"/>
        </w:rPr>
        <w:t>я</w:t>
      </w:r>
      <w:r w:rsidR="00CE30BD">
        <w:rPr>
          <w:rFonts w:ascii="Times New Roman" w:hAnsi="Times New Roman"/>
          <w:i/>
          <w:sz w:val="24"/>
          <w:szCs w:val="24"/>
        </w:rPr>
        <w:t xml:space="preserve"> се отнася</w:t>
      </w:r>
      <w:r>
        <w:rPr>
          <w:rFonts w:ascii="Times New Roman" w:hAnsi="Times New Roman"/>
          <w:i/>
          <w:sz w:val="24"/>
          <w:szCs w:val="24"/>
        </w:rPr>
        <w:t>т</w:t>
      </w:r>
      <w:r w:rsidR="00CE30BD">
        <w:rPr>
          <w:rFonts w:ascii="Times New Roman" w:hAnsi="Times New Roman"/>
          <w:i/>
          <w:sz w:val="24"/>
          <w:szCs w:val="24"/>
        </w:rPr>
        <w:t xml:space="preserve"> </w:t>
      </w:r>
      <w:r w:rsidR="00CE30BD" w:rsidRPr="00CE30BD">
        <w:rPr>
          <w:rFonts w:ascii="Times New Roman" w:hAnsi="Times New Roman"/>
          <w:i/>
          <w:sz w:val="24"/>
          <w:szCs w:val="24"/>
        </w:rPr>
        <w:t>за лицата</w:t>
      </w:r>
      <w:r w:rsidR="00AF60F4">
        <w:rPr>
          <w:rFonts w:ascii="Times New Roman" w:hAnsi="Times New Roman"/>
          <w:i/>
          <w:sz w:val="24"/>
          <w:szCs w:val="24"/>
        </w:rPr>
        <w:t>, които представляват участника и</w:t>
      </w:r>
      <w:r w:rsidR="00CE30BD" w:rsidRPr="00CE30BD">
        <w:rPr>
          <w:rFonts w:ascii="Times New Roman" w:hAnsi="Times New Roman"/>
          <w:i/>
          <w:sz w:val="24"/>
          <w:szCs w:val="24"/>
        </w:rPr>
        <w:t xml:space="preserve"> </w:t>
      </w:r>
      <w:r w:rsidR="00AF60F4">
        <w:rPr>
          <w:rFonts w:ascii="Times New Roman" w:hAnsi="Times New Roman"/>
          <w:i/>
          <w:sz w:val="24"/>
          <w:szCs w:val="24"/>
        </w:rPr>
        <w:t xml:space="preserve">за </w:t>
      </w:r>
      <w:r w:rsidR="00CE30BD" w:rsidRPr="00CE30BD">
        <w:rPr>
          <w:rFonts w:ascii="Times New Roman" w:hAnsi="Times New Roman"/>
          <w:i/>
          <w:sz w:val="24"/>
          <w:szCs w:val="24"/>
        </w:rPr>
        <w:t xml:space="preserve">членовете на </w:t>
      </w:r>
      <w:r w:rsidR="00AF60F4">
        <w:rPr>
          <w:rFonts w:ascii="Times New Roman" w:hAnsi="Times New Roman"/>
          <w:i/>
          <w:sz w:val="24"/>
          <w:szCs w:val="24"/>
        </w:rPr>
        <w:t xml:space="preserve">неговите </w:t>
      </w:r>
      <w:r w:rsidR="00CE30BD" w:rsidRPr="00CE30BD">
        <w:rPr>
          <w:rFonts w:ascii="Times New Roman" w:hAnsi="Times New Roman"/>
          <w:i/>
          <w:sz w:val="24"/>
          <w:szCs w:val="24"/>
        </w:rPr>
        <w:t>управителни и надзорни органи</w:t>
      </w:r>
      <w:r w:rsidR="00AF60F4">
        <w:rPr>
          <w:rFonts w:ascii="Times New Roman" w:hAnsi="Times New Roman"/>
          <w:i/>
          <w:sz w:val="24"/>
          <w:szCs w:val="24"/>
        </w:rPr>
        <w:t>.</w:t>
      </w:r>
      <w:r w:rsidR="00CE30BD" w:rsidRPr="00CE30BD">
        <w:rPr>
          <w:rFonts w:ascii="Times New Roman" w:hAnsi="Times New Roman"/>
          <w:i/>
          <w:sz w:val="24"/>
          <w:szCs w:val="24"/>
        </w:rPr>
        <w:t xml:space="preserve"> </w:t>
      </w:r>
    </w:p>
    <w:p w:rsidR="00D6014C" w:rsidRPr="00CB57A7" w:rsidRDefault="00CE30BD" w:rsidP="00163F8B">
      <w:pPr>
        <w:spacing w:before="240"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C857E5">
        <w:rPr>
          <w:rFonts w:ascii="Times New Roman" w:hAnsi="Times New Roman"/>
          <w:b/>
          <w:sz w:val="24"/>
          <w:szCs w:val="24"/>
        </w:rPr>
        <w:lastRenderedPageBreak/>
        <w:t>1.4.</w:t>
      </w:r>
      <w:r w:rsidRPr="00C857E5">
        <w:rPr>
          <w:rFonts w:ascii="Times New Roman" w:hAnsi="Times New Roman"/>
          <w:sz w:val="24"/>
          <w:szCs w:val="24"/>
        </w:rPr>
        <w:t xml:space="preserve"> В случай, че участникът е обединение, което не е юридическо лице, гореизброените изисквания се прилагат за всеки член на обединението поотделно. Когато се предвижда участие на подизпълнител, посочените изисквания </w:t>
      </w:r>
      <w:r w:rsidR="006432AB" w:rsidRPr="00C857E5">
        <w:rPr>
          <w:rFonts w:ascii="Times New Roman" w:hAnsi="Times New Roman"/>
          <w:sz w:val="24"/>
          <w:szCs w:val="24"/>
        </w:rPr>
        <w:t xml:space="preserve">в т. 1.2 и т. 1.3 </w:t>
      </w:r>
      <w:r w:rsidRPr="00C857E5">
        <w:rPr>
          <w:rFonts w:ascii="Times New Roman" w:hAnsi="Times New Roman"/>
          <w:sz w:val="24"/>
          <w:szCs w:val="24"/>
        </w:rPr>
        <w:t>се прилагат и за подизпълнителя, както и за трети лица, ако участникът се позовава на капацитета им във връзка с критериите за подбор.</w:t>
      </w:r>
    </w:p>
    <w:p w:rsidR="00A03DD8" w:rsidRPr="0030333D" w:rsidRDefault="00CE30BD" w:rsidP="00A03DD8">
      <w:pPr>
        <w:spacing w:line="320" w:lineRule="exact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B57A7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bg-BG"/>
        </w:rPr>
        <w:t>1.5.</w:t>
      </w:r>
      <w:r w:rsidRPr="00CB57A7">
        <w:rPr>
          <w:rFonts w:ascii="Times New Roman" w:eastAsia="Times New Roman" w:hAnsi="Times New Roman"/>
          <w:noProof/>
          <w:color w:val="000000"/>
          <w:sz w:val="24"/>
          <w:szCs w:val="24"/>
          <w:lang w:eastAsia="bg-BG"/>
        </w:rPr>
        <w:t xml:space="preserve"> При подаване на офертата участниците декларират липсата на основания за отстраняване по т. 1.2 и т. 1.3 </w:t>
      </w:r>
      <w:r w:rsidRPr="00B83FDF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в част </w:t>
      </w:r>
      <w:r w:rsidRPr="00B83FDF">
        <w:rPr>
          <w:rFonts w:ascii="Times New Roman" w:hAnsi="Times New Roman"/>
          <w:sz w:val="24"/>
          <w:szCs w:val="24"/>
        </w:rPr>
        <w:t xml:space="preserve">III от </w:t>
      </w:r>
      <w:r w:rsidR="0030333D" w:rsidRPr="00B83FDF">
        <w:rPr>
          <w:rFonts w:ascii="Times New Roman" w:hAnsi="Times New Roman"/>
          <w:sz w:val="24"/>
          <w:szCs w:val="24"/>
          <w:lang w:val="en-US"/>
        </w:rPr>
        <w:t>e</w:t>
      </w:r>
      <w:r w:rsidRPr="00B83FDF">
        <w:rPr>
          <w:rFonts w:ascii="Times New Roman" w:hAnsi="Times New Roman"/>
          <w:sz w:val="24"/>
          <w:szCs w:val="24"/>
        </w:rPr>
        <w:t>ЕЕДОП</w:t>
      </w:r>
      <w:r w:rsidR="00A03DD8" w:rsidRPr="00B83FDF">
        <w:rPr>
          <w:rFonts w:ascii="Times New Roman" w:hAnsi="Times New Roman"/>
          <w:sz w:val="24"/>
          <w:szCs w:val="24"/>
        </w:rPr>
        <w:t xml:space="preserve">. </w:t>
      </w:r>
    </w:p>
    <w:p w:rsidR="0047011A" w:rsidRDefault="00A03DD8" w:rsidP="00A03DD8">
      <w:pPr>
        <w:spacing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B57A7">
        <w:rPr>
          <w:rFonts w:ascii="Times New Roman" w:hAnsi="Times New Roman"/>
          <w:b/>
          <w:sz w:val="24"/>
          <w:szCs w:val="24"/>
        </w:rPr>
        <w:t>1.6</w:t>
      </w:r>
      <w:r w:rsidR="00AE7C0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7011A">
        <w:rPr>
          <w:rFonts w:ascii="Times New Roman" w:hAnsi="Times New Roman"/>
          <w:sz w:val="24"/>
          <w:szCs w:val="24"/>
          <w:lang w:eastAsia="bg-BG"/>
        </w:rPr>
        <w:t>О</w:t>
      </w:r>
      <w:r w:rsidR="0047011A" w:rsidRPr="00BF614F">
        <w:rPr>
          <w:rFonts w:ascii="Times New Roman" w:hAnsi="Times New Roman"/>
          <w:sz w:val="24"/>
          <w:szCs w:val="24"/>
          <w:lang w:eastAsia="bg-BG"/>
        </w:rPr>
        <w:t>снования за изключване,</w:t>
      </w:r>
      <w:r w:rsidR="0047011A" w:rsidRPr="0047011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7011A" w:rsidRPr="00BF614F">
        <w:rPr>
          <w:rFonts w:ascii="Times New Roman" w:hAnsi="Times New Roman"/>
          <w:sz w:val="24"/>
          <w:szCs w:val="24"/>
          <w:lang w:eastAsia="bg-BG"/>
        </w:rPr>
        <w:t>предвидени в националното законодателство</w:t>
      </w:r>
      <w:r w:rsidR="0047011A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990422" w:rsidRDefault="00A03DD8" w:rsidP="00990422">
      <w:pPr>
        <w:autoSpaceDE w:val="0"/>
        <w:autoSpaceDN w:val="0"/>
        <w:spacing w:before="240" w:after="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BF614F">
        <w:rPr>
          <w:rFonts w:ascii="Times New Roman" w:hAnsi="Times New Roman"/>
          <w:sz w:val="24"/>
          <w:szCs w:val="24"/>
          <w:lang w:eastAsia="bg-BG"/>
        </w:rPr>
        <w:t xml:space="preserve">а) </w:t>
      </w:r>
      <w:r w:rsidR="0047011A">
        <w:rPr>
          <w:rFonts w:ascii="Times New Roman" w:hAnsi="Times New Roman"/>
          <w:sz w:val="24"/>
          <w:szCs w:val="24"/>
          <w:lang w:eastAsia="bg-BG"/>
        </w:rPr>
        <w:t xml:space="preserve">за участник/ партньор в обединение/ подизпълнител/ трето лице – </w:t>
      </w:r>
      <w:r w:rsidRPr="00BF614F">
        <w:rPr>
          <w:rFonts w:ascii="Times New Roman" w:hAnsi="Times New Roman"/>
          <w:sz w:val="24"/>
          <w:szCs w:val="24"/>
          <w:lang w:eastAsia="bg-BG"/>
        </w:rPr>
        <w:t>осъждания за престъпления по чл. 194 - 208, чл. 213а – 217, чл. 219-252 и чл. 254а – 260 от Наказателния кодекс.</w:t>
      </w:r>
    </w:p>
    <w:p w:rsidR="00A03DD8" w:rsidRPr="00990422" w:rsidRDefault="00A03DD8" w:rsidP="00990422">
      <w:pPr>
        <w:autoSpaceDE w:val="0"/>
        <w:autoSpaceDN w:val="0"/>
        <w:spacing w:before="240" w:after="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BF614F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В случай, че представляващият е осъден за престъпления, аналогични на цитираните по-горе в друга държава членка или трета страна, същият е необходимо да посочи изисканата информация.</w:t>
      </w:r>
    </w:p>
    <w:p w:rsidR="00A03DD8" w:rsidRPr="00BF614F" w:rsidRDefault="00A03DD8" w:rsidP="0047011A">
      <w:pPr>
        <w:autoSpaceDE w:val="0"/>
        <w:autoSpaceDN w:val="0"/>
        <w:spacing w:before="240" w:after="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BF614F">
        <w:rPr>
          <w:rFonts w:ascii="Times New Roman" w:hAnsi="Times New Roman"/>
          <w:sz w:val="24"/>
          <w:szCs w:val="24"/>
        </w:rPr>
        <w:t>б</w:t>
      </w:r>
      <w:r w:rsidRPr="00BF614F">
        <w:rPr>
          <w:rFonts w:ascii="Times New Roman" w:hAnsi="Times New Roman"/>
          <w:sz w:val="24"/>
          <w:szCs w:val="24"/>
          <w:lang w:eastAsia="bg-BG"/>
        </w:rPr>
        <w:t xml:space="preserve">) </w:t>
      </w:r>
      <w:r w:rsidR="0047011A">
        <w:rPr>
          <w:rFonts w:ascii="Times New Roman" w:hAnsi="Times New Roman"/>
          <w:sz w:val="24"/>
          <w:szCs w:val="24"/>
          <w:lang w:eastAsia="bg-BG"/>
        </w:rPr>
        <w:t xml:space="preserve">за юридически лица, които са: участници/ партньори в обединения/  подизпълнители/ трети лица – </w:t>
      </w:r>
      <w:r w:rsidRPr="00BF614F">
        <w:rPr>
          <w:rFonts w:ascii="Times New Roman" w:hAnsi="Times New Roman"/>
          <w:sz w:val="24"/>
          <w:szCs w:val="24"/>
          <w:lang w:eastAsia="bg-BG"/>
        </w:rPr>
        <w:t>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собственици:</w:t>
      </w:r>
    </w:p>
    <w:p w:rsidR="00A03DD8" w:rsidRDefault="00A03DD8" w:rsidP="00A03DD8">
      <w:pPr>
        <w:autoSpaceDE w:val="0"/>
        <w:autoSpaceDN w:val="0"/>
        <w:spacing w:before="240" w:after="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BF614F">
        <w:rPr>
          <w:rFonts w:ascii="Times New Roman" w:hAnsi="Times New Roman"/>
          <w:sz w:val="24"/>
          <w:szCs w:val="24"/>
          <w:lang w:eastAsia="bg-BG"/>
        </w:rPr>
        <w:t>дали е дружество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BF614F">
        <w:rPr>
          <w:rFonts w:ascii="Times New Roman" w:hAnsi="Times New Roman"/>
          <w:sz w:val="24"/>
          <w:szCs w:val="24"/>
          <w:lang w:eastAsia="bg-BG"/>
        </w:rPr>
        <w:t xml:space="preserve"> регистрирано в юрисдикция с преференциален данъчен режим;</w:t>
      </w:r>
    </w:p>
    <w:p w:rsidR="00A03DD8" w:rsidRPr="00BF614F" w:rsidRDefault="00A03DD8" w:rsidP="00A03DD8">
      <w:pPr>
        <w:autoSpaceDE w:val="0"/>
        <w:autoSpaceDN w:val="0"/>
        <w:spacing w:before="240" w:after="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</w:t>
      </w:r>
      <w:r w:rsidR="000F5E1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F614F">
        <w:rPr>
          <w:rFonts w:ascii="Times New Roman" w:hAnsi="Times New Roman"/>
          <w:sz w:val="24"/>
          <w:szCs w:val="24"/>
          <w:lang w:eastAsia="bg-BG"/>
        </w:rPr>
        <w:t xml:space="preserve">дали е </w:t>
      </w:r>
      <w:r w:rsidR="000F5E10" w:rsidRPr="00BF614F">
        <w:rPr>
          <w:rFonts w:ascii="Times New Roman" w:hAnsi="Times New Roman"/>
          <w:sz w:val="24"/>
          <w:szCs w:val="24"/>
          <w:lang w:eastAsia="bg-BG"/>
        </w:rPr>
        <w:t>лице</w:t>
      </w:r>
      <w:r w:rsidR="000F5E10">
        <w:rPr>
          <w:rFonts w:ascii="Times New Roman" w:hAnsi="Times New Roman"/>
          <w:sz w:val="24"/>
          <w:szCs w:val="24"/>
          <w:lang w:eastAsia="bg-BG"/>
        </w:rPr>
        <w:t>,</w:t>
      </w:r>
      <w:r w:rsidR="000F5E10" w:rsidRPr="00BF614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F614F">
        <w:rPr>
          <w:rFonts w:ascii="Times New Roman" w:hAnsi="Times New Roman"/>
          <w:sz w:val="24"/>
          <w:szCs w:val="24"/>
          <w:lang w:eastAsia="bg-BG"/>
        </w:rPr>
        <w:t xml:space="preserve">контролирано от дружество/дружества, регистрирано/регистрирани в юрисдикции с преференциален данъчен режим;             </w:t>
      </w:r>
    </w:p>
    <w:p w:rsidR="00961E6A" w:rsidRDefault="00A03DD8" w:rsidP="00A03DD8">
      <w:pPr>
        <w:autoSpaceDE w:val="0"/>
        <w:autoSpaceDN w:val="0"/>
        <w:spacing w:before="240" w:after="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="00AF688C">
        <w:rPr>
          <w:rFonts w:ascii="Times New Roman" w:hAnsi="Times New Roman"/>
          <w:sz w:val="24"/>
          <w:szCs w:val="24"/>
          <w:lang w:eastAsia="bg-BG"/>
        </w:rPr>
        <w:t>ако е</w:t>
      </w:r>
      <w:r w:rsidRPr="00BF614F">
        <w:rPr>
          <w:rFonts w:ascii="Times New Roman" w:hAnsi="Times New Roman"/>
          <w:sz w:val="24"/>
          <w:szCs w:val="24"/>
          <w:lang w:eastAsia="bg-BG"/>
        </w:rPr>
        <w:t xml:space="preserve"> дружество, регистрирано в юрисдикция с преференциален данъчен режим, или е </w:t>
      </w:r>
      <w:r w:rsidR="0073782B" w:rsidRPr="00BF614F">
        <w:rPr>
          <w:rFonts w:ascii="Times New Roman" w:hAnsi="Times New Roman"/>
          <w:sz w:val="24"/>
          <w:szCs w:val="24"/>
          <w:lang w:eastAsia="bg-BG"/>
        </w:rPr>
        <w:t>лице</w:t>
      </w:r>
      <w:r w:rsidR="0073782B">
        <w:rPr>
          <w:rFonts w:ascii="Times New Roman" w:hAnsi="Times New Roman"/>
          <w:sz w:val="24"/>
          <w:szCs w:val="24"/>
          <w:lang w:eastAsia="bg-BG"/>
        </w:rPr>
        <w:t>,</w:t>
      </w:r>
      <w:r w:rsidR="0073782B" w:rsidRPr="00BF614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F614F">
        <w:rPr>
          <w:rFonts w:ascii="Times New Roman" w:hAnsi="Times New Roman"/>
          <w:sz w:val="24"/>
          <w:szCs w:val="24"/>
          <w:lang w:eastAsia="bg-BG"/>
        </w:rPr>
        <w:t>контролирано от дружество/дружества, регистрирани в юрисдикции</w:t>
      </w:r>
      <w:r w:rsidR="0073782B">
        <w:rPr>
          <w:rFonts w:ascii="Times New Roman" w:hAnsi="Times New Roman"/>
          <w:sz w:val="24"/>
          <w:szCs w:val="24"/>
          <w:lang w:eastAsia="bg-BG"/>
        </w:rPr>
        <w:t xml:space="preserve"> с преференциален данъчен режим, следва да посочи </w:t>
      </w:r>
      <w:r w:rsidRPr="00BF614F">
        <w:rPr>
          <w:rFonts w:ascii="Times New Roman" w:hAnsi="Times New Roman"/>
          <w:sz w:val="24"/>
          <w:szCs w:val="24"/>
          <w:lang w:eastAsia="bg-BG"/>
        </w:rPr>
        <w:t xml:space="preserve">дали попада в изключението на чл. 4 от </w:t>
      </w:r>
    </w:p>
    <w:p w:rsidR="00A03DD8" w:rsidRPr="00BF614F" w:rsidRDefault="00A03DD8" w:rsidP="00A03DD8">
      <w:pPr>
        <w:autoSpaceDE w:val="0"/>
        <w:autoSpaceDN w:val="0"/>
        <w:spacing w:before="240" w:after="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BF614F">
        <w:rPr>
          <w:rFonts w:ascii="Times New Roman" w:hAnsi="Times New Roman"/>
          <w:sz w:val="24"/>
          <w:szCs w:val="24"/>
          <w:lang w:eastAsia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BE71BD" w:rsidRDefault="00A03DD8" w:rsidP="00BE71BD">
      <w:pPr>
        <w:autoSpaceDE w:val="0"/>
        <w:autoSpaceDN w:val="0"/>
        <w:spacing w:before="240"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F614F">
        <w:rPr>
          <w:rFonts w:ascii="Times New Roman" w:hAnsi="Times New Roman"/>
          <w:sz w:val="24"/>
          <w:szCs w:val="24"/>
          <w:lang w:eastAsia="bg-BG"/>
        </w:rPr>
        <w:t xml:space="preserve">в) </w:t>
      </w:r>
      <w:r w:rsidR="006D4B6E">
        <w:rPr>
          <w:rFonts w:ascii="Times New Roman" w:hAnsi="Times New Roman"/>
          <w:sz w:val="24"/>
          <w:szCs w:val="24"/>
          <w:lang w:eastAsia="bg-BG"/>
        </w:rPr>
        <w:t xml:space="preserve">за участниците/ партньорите в обединения/ – </w:t>
      </w:r>
      <w:r w:rsidRPr="00BF614F">
        <w:rPr>
          <w:rFonts w:ascii="Times New Roman" w:hAnsi="Times New Roman"/>
          <w:sz w:val="24"/>
          <w:szCs w:val="24"/>
          <w:lang w:eastAsia="bg-BG"/>
        </w:rPr>
        <w:t xml:space="preserve">свързаност </w:t>
      </w:r>
      <w:r w:rsidR="008C0C1E" w:rsidRPr="00BF614F">
        <w:rPr>
          <w:rFonts w:ascii="Times New Roman" w:hAnsi="Times New Roman"/>
          <w:sz w:val="24"/>
          <w:szCs w:val="24"/>
          <w:lang w:eastAsia="bg-BG"/>
        </w:rPr>
        <w:t>по смисъла на § 2, т. 45 от</w:t>
      </w:r>
      <w:r w:rsidR="008C0C1E">
        <w:rPr>
          <w:rFonts w:ascii="Times New Roman" w:hAnsi="Times New Roman"/>
          <w:sz w:val="24"/>
          <w:szCs w:val="24"/>
          <w:lang w:eastAsia="bg-BG"/>
        </w:rPr>
        <w:t xml:space="preserve"> ДР на</w:t>
      </w:r>
      <w:r w:rsidR="008C0C1E" w:rsidRPr="00BF614F">
        <w:rPr>
          <w:rFonts w:ascii="Times New Roman" w:hAnsi="Times New Roman"/>
          <w:sz w:val="24"/>
          <w:szCs w:val="24"/>
          <w:lang w:eastAsia="bg-BG"/>
        </w:rPr>
        <w:t xml:space="preserve"> ЗОП</w:t>
      </w:r>
      <w:r w:rsidR="00190719">
        <w:rPr>
          <w:rStyle w:val="FootnoteReference"/>
          <w:rFonts w:ascii="Times New Roman" w:hAnsi="Times New Roman"/>
          <w:sz w:val="24"/>
          <w:szCs w:val="24"/>
        </w:rPr>
        <w:footnoteReference w:customMarkFollows="1" w:id="1"/>
        <w:t>1</w:t>
      </w:r>
      <w:r w:rsidR="00EB6D19">
        <w:rPr>
          <w:rFonts w:ascii="Times New Roman" w:hAnsi="Times New Roman"/>
          <w:sz w:val="24"/>
          <w:szCs w:val="24"/>
          <w:lang w:eastAsia="bg-BG"/>
        </w:rPr>
        <w:t>,</w:t>
      </w:r>
      <w:r w:rsidR="008C0C1E" w:rsidRPr="00BF614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F614F">
        <w:rPr>
          <w:rFonts w:ascii="Times New Roman" w:hAnsi="Times New Roman"/>
          <w:sz w:val="24"/>
          <w:szCs w:val="24"/>
          <w:lang w:eastAsia="bg-BG"/>
        </w:rPr>
        <w:t>с друг участник</w:t>
      </w:r>
      <w:r w:rsidR="00EB6D19">
        <w:rPr>
          <w:rFonts w:ascii="Times New Roman" w:hAnsi="Times New Roman"/>
          <w:sz w:val="24"/>
          <w:szCs w:val="24"/>
          <w:lang w:eastAsia="bg-BG"/>
        </w:rPr>
        <w:t>,</w:t>
      </w:r>
      <w:r w:rsidRPr="00BF614F">
        <w:rPr>
          <w:rFonts w:ascii="Times New Roman" w:hAnsi="Times New Roman"/>
          <w:sz w:val="24"/>
          <w:szCs w:val="24"/>
          <w:lang w:eastAsia="bg-BG"/>
        </w:rPr>
        <w:t xml:space="preserve"> в съответствие с чл. 101, ал. 11 </w:t>
      </w:r>
      <w:r w:rsidR="00AF2696">
        <w:rPr>
          <w:rFonts w:ascii="Times New Roman" w:hAnsi="Times New Roman"/>
          <w:sz w:val="24"/>
          <w:szCs w:val="24"/>
          <w:lang w:eastAsia="bg-BG"/>
        </w:rPr>
        <w:t>ЗОП</w:t>
      </w:r>
      <w:r w:rsidRPr="00BF614F">
        <w:rPr>
          <w:rFonts w:ascii="Times New Roman" w:hAnsi="Times New Roman"/>
          <w:sz w:val="24"/>
          <w:szCs w:val="24"/>
          <w:lang w:eastAsia="bg-BG"/>
        </w:rPr>
        <w:t>.</w:t>
      </w:r>
      <w:r w:rsidR="00396528" w:rsidRPr="00396528">
        <w:rPr>
          <w:rStyle w:val="FootnoteReference"/>
          <w:rFonts w:ascii="Times New Roman" w:hAnsi="Times New Roman"/>
          <w:sz w:val="24"/>
          <w:szCs w:val="24"/>
        </w:rPr>
        <w:t xml:space="preserve"> </w:t>
      </w:r>
    </w:p>
    <w:p w:rsidR="00F74D64" w:rsidRPr="00F74D64" w:rsidRDefault="00F74D64" w:rsidP="00BE71BD">
      <w:pPr>
        <w:autoSpaceDE w:val="0"/>
        <w:autoSpaceDN w:val="0"/>
        <w:spacing w:before="240" w:after="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2D1E">
        <w:rPr>
          <w:rFonts w:ascii="Times New Roman" w:hAnsi="Times New Roman"/>
          <w:sz w:val="24"/>
          <w:szCs w:val="24"/>
        </w:rPr>
        <w:lastRenderedPageBreak/>
        <w:t xml:space="preserve">г) </w:t>
      </w:r>
      <w:r w:rsidRPr="00C52D1E">
        <w:rPr>
          <w:rFonts w:ascii="Times New Roman" w:hAnsi="Times New Roman"/>
          <w:sz w:val="24"/>
          <w:szCs w:val="24"/>
          <w:lang w:eastAsia="bg-BG"/>
        </w:rPr>
        <w:t xml:space="preserve">за участниците/ партньорите в обединения/ </w:t>
      </w:r>
      <w:r w:rsidR="00C539C7" w:rsidRPr="00C52D1E">
        <w:rPr>
          <w:rFonts w:ascii="Times New Roman" w:hAnsi="Times New Roman"/>
          <w:sz w:val="24"/>
          <w:szCs w:val="24"/>
          <w:lang w:eastAsia="bg-BG"/>
        </w:rPr>
        <w:t xml:space="preserve">подизпълнител/ трето лице </w:t>
      </w:r>
      <w:r w:rsidRPr="00C52D1E">
        <w:rPr>
          <w:rFonts w:ascii="Times New Roman" w:hAnsi="Times New Roman"/>
          <w:sz w:val="24"/>
          <w:szCs w:val="24"/>
        </w:rPr>
        <w:t>-</w:t>
      </w:r>
      <w:r w:rsidR="00C539C7" w:rsidRPr="00C52D1E">
        <w:rPr>
          <w:rFonts w:ascii="Times New Roman" w:hAnsi="Times New Roman"/>
          <w:sz w:val="24"/>
          <w:szCs w:val="24"/>
        </w:rPr>
        <w:t xml:space="preserve"> </w:t>
      </w:r>
      <w:r w:rsidRPr="00C52D1E">
        <w:rPr>
          <w:rFonts w:ascii="Times New Roman" w:hAnsi="Times New Roman"/>
          <w:sz w:val="24"/>
          <w:szCs w:val="24"/>
        </w:rPr>
        <w:t xml:space="preserve"> </w:t>
      </w:r>
      <w:r w:rsidR="00C539C7" w:rsidRPr="00C52D1E">
        <w:rPr>
          <w:rFonts w:ascii="Times New Roman" w:hAnsi="Times New Roman"/>
          <w:sz w:val="24"/>
          <w:szCs w:val="24"/>
        </w:rPr>
        <w:t>наличието на обстоятелстват</w:t>
      </w:r>
      <w:r w:rsidR="00D00F7D">
        <w:rPr>
          <w:rFonts w:ascii="Times New Roman" w:hAnsi="Times New Roman"/>
          <w:sz w:val="24"/>
          <w:szCs w:val="24"/>
        </w:rPr>
        <w:t>а</w:t>
      </w:r>
      <w:r w:rsidR="00C539C7" w:rsidRPr="00C52D1E">
        <w:rPr>
          <w:rFonts w:ascii="Times New Roman" w:hAnsi="Times New Roman"/>
          <w:sz w:val="24"/>
          <w:szCs w:val="24"/>
        </w:rPr>
        <w:t xml:space="preserve"> по </w:t>
      </w:r>
      <w:r w:rsidRPr="00C52D1E">
        <w:rPr>
          <w:rFonts w:ascii="Times New Roman" w:hAnsi="Times New Roman"/>
          <w:sz w:val="24"/>
          <w:szCs w:val="24"/>
        </w:rPr>
        <w:t>чл.69 от Закона за противодействие на корупцията и за отнемане на незаконно придобитото имущество</w:t>
      </w:r>
      <w:r w:rsidR="00E21012" w:rsidRPr="00C52D1E">
        <w:rPr>
          <w:rFonts w:ascii="Times New Roman" w:hAnsi="Times New Roman"/>
          <w:sz w:val="24"/>
          <w:szCs w:val="24"/>
        </w:rPr>
        <w:t>.</w:t>
      </w:r>
    </w:p>
    <w:p w:rsidR="006D4B6E" w:rsidRPr="00BF614F" w:rsidRDefault="00B21BE3" w:rsidP="00BE71BD">
      <w:pPr>
        <w:spacing w:before="240"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22F0E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t>*</w:t>
      </w:r>
      <w:r w:rsidR="00A03DD8" w:rsidRPr="00184B66">
        <w:rPr>
          <w:rFonts w:ascii="Times New Roman" w:hAnsi="Times New Roman"/>
          <w:b/>
          <w:i/>
          <w:iCs/>
          <w:sz w:val="24"/>
          <w:szCs w:val="24"/>
          <w:lang w:eastAsia="bg-BG"/>
        </w:rPr>
        <w:t>Забележка:</w:t>
      </w:r>
      <w:r w:rsidR="00184B66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</w:t>
      </w:r>
      <w:r w:rsidR="006D4B6E" w:rsidRPr="0076061A">
        <w:rPr>
          <w:rFonts w:ascii="Times New Roman" w:hAnsi="Times New Roman"/>
          <w:i/>
          <w:sz w:val="24"/>
          <w:szCs w:val="24"/>
          <w:lang w:eastAsia="bg-BG"/>
        </w:rPr>
        <w:t xml:space="preserve">Посочените лица следва да декларират в </w:t>
      </w:r>
      <w:r w:rsidR="006D4B6E" w:rsidRPr="00B83FDF">
        <w:rPr>
          <w:rFonts w:ascii="Times New Roman" w:hAnsi="Times New Roman"/>
          <w:i/>
          <w:sz w:val="24"/>
          <w:szCs w:val="24"/>
          <w:lang w:eastAsia="bg-BG"/>
        </w:rPr>
        <w:t>Част III</w:t>
      </w:r>
      <w:r w:rsidR="007E6FC2" w:rsidRPr="00B83FDF">
        <w:rPr>
          <w:rFonts w:ascii="Times New Roman" w:hAnsi="Times New Roman"/>
          <w:i/>
          <w:sz w:val="24"/>
          <w:szCs w:val="24"/>
          <w:lang w:eastAsia="bg-BG"/>
        </w:rPr>
        <w:t>,</w:t>
      </w:r>
      <w:r w:rsidR="006D4B6E" w:rsidRPr="00B83FDF">
        <w:rPr>
          <w:rFonts w:ascii="Times New Roman" w:hAnsi="Times New Roman"/>
          <w:i/>
          <w:sz w:val="24"/>
          <w:szCs w:val="24"/>
          <w:lang w:eastAsia="bg-BG"/>
        </w:rPr>
        <w:t xml:space="preserve">  б. „Г“ </w:t>
      </w:r>
      <w:r w:rsidR="0036304E" w:rsidRPr="00B83FDF">
        <w:rPr>
          <w:rFonts w:ascii="Times New Roman" w:hAnsi="Times New Roman"/>
          <w:i/>
          <w:sz w:val="24"/>
          <w:szCs w:val="24"/>
          <w:lang w:eastAsia="bg-BG"/>
        </w:rPr>
        <w:t xml:space="preserve">от </w:t>
      </w:r>
      <w:proofErr w:type="spellStart"/>
      <w:r w:rsidR="002738C5" w:rsidRPr="00B83FDF">
        <w:rPr>
          <w:rFonts w:ascii="Times New Roman" w:hAnsi="Times New Roman"/>
          <w:i/>
          <w:sz w:val="24"/>
          <w:szCs w:val="24"/>
          <w:lang w:eastAsia="bg-BG"/>
        </w:rPr>
        <w:t>е</w:t>
      </w:r>
      <w:r w:rsidR="0036304E" w:rsidRPr="00B83FDF">
        <w:rPr>
          <w:rFonts w:ascii="Times New Roman" w:hAnsi="Times New Roman"/>
          <w:i/>
          <w:sz w:val="24"/>
          <w:szCs w:val="24"/>
          <w:lang w:eastAsia="bg-BG"/>
        </w:rPr>
        <w:t>ЕЕДОП</w:t>
      </w:r>
      <w:proofErr w:type="spellEnd"/>
      <w:r w:rsidR="0036304E">
        <w:rPr>
          <w:rFonts w:ascii="Times New Roman" w:hAnsi="Times New Roman"/>
          <w:i/>
          <w:sz w:val="24"/>
          <w:szCs w:val="24"/>
          <w:lang w:eastAsia="bg-BG"/>
        </w:rPr>
        <w:t>,</w:t>
      </w:r>
      <w:r w:rsidR="0036304E" w:rsidRPr="0076061A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="006D4B6E" w:rsidRPr="0076061A">
        <w:rPr>
          <w:rFonts w:ascii="Times New Roman" w:hAnsi="Times New Roman"/>
          <w:i/>
          <w:sz w:val="24"/>
          <w:szCs w:val="24"/>
          <w:lang w:eastAsia="bg-BG"/>
        </w:rPr>
        <w:t>че за тях не са налице обстоятелствата, посочени в</w:t>
      </w:r>
      <w:r w:rsidR="006D4B6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D4B6E">
        <w:rPr>
          <w:rFonts w:ascii="Times New Roman" w:hAnsi="Times New Roman"/>
          <w:i/>
          <w:iCs/>
          <w:sz w:val="24"/>
          <w:szCs w:val="24"/>
          <w:lang w:eastAsia="bg-BG"/>
        </w:rPr>
        <w:t>б. „а“, „б“ и „в</w:t>
      </w:r>
      <w:r w:rsidR="006D4B6E" w:rsidRPr="0036304E">
        <w:rPr>
          <w:rFonts w:ascii="Times New Roman" w:hAnsi="Times New Roman"/>
          <w:i/>
          <w:iCs/>
          <w:sz w:val="24"/>
          <w:szCs w:val="24"/>
          <w:lang w:eastAsia="bg-BG"/>
        </w:rPr>
        <w:t>“</w:t>
      </w:r>
      <w:r w:rsidR="0036304E" w:rsidRPr="0036304E">
        <w:rPr>
          <w:rFonts w:ascii="Times New Roman" w:hAnsi="Times New Roman"/>
          <w:i/>
          <w:sz w:val="24"/>
          <w:szCs w:val="24"/>
          <w:lang w:eastAsia="bg-BG"/>
        </w:rPr>
        <w:t>, чрез</w:t>
      </w:r>
      <w:r w:rsidR="0036304E">
        <w:rPr>
          <w:rFonts w:ascii="Times New Roman" w:hAnsi="Times New Roman"/>
          <w:i/>
          <w:sz w:val="24"/>
          <w:szCs w:val="24"/>
          <w:lang w:eastAsia="bg-BG"/>
        </w:rPr>
        <w:t xml:space="preserve"> отбелязване на отговор</w:t>
      </w:r>
      <w:r w:rsidR="0036304E" w:rsidRPr="0076061A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="0036304E" w:rsidRPr="0076061A">
        <w:rPr>
          <w:rFonts w:ascii="Times New Roman" w:hAnsi="Times New Roman"/>
          <w:b/>
          <w:i/>
          <w:sz w:val="24"/>
          <w:szCs w:val="24"/>
          <w:lang w:eastAsia="bg-BG"/>
        </w:rPr>
        <w:t>[не]</w:t>
      </w:r>
      <w:r w:rsidR="0036304E">
        <w:rPr>
          <w:rFonts w:ascii="Times New Roman" w:hAnsi="Times New Roman"/>
          <w:i/>
          <w:sz w:val="24"/>
          <w:szCs w:val="24"/>
          <w:lang w:eastAsia="bg-BG"/>
        </w:rPr>
        <w:t>.</w:t>
      </w:r>
    </w:p>
    <w:p w:rsidR="0047011A" w:rsidRPr="00BF614F" w:rsidRDefault="00A03DD8" w:rsidP="00F21DF7">
      <w:pPr>
        <w:spacing w:before="240" w:after="240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BF614F">
        <w:rPr>
          <w:rFonts w:ascii="Times New Roman" w:hAnsi="Times New Roman"/>
          <w:i/>
          <w:iCs/>
          <w:sz w:val="24"/>
          <w:szCs w:val="24"/>
          <w:lang w:eastAsia="bg-BG"/>
        </w:rPr>
        <w:t xml:space="preserve">Ако </w:t>
      </w:r>
      <w:r w:rsidR="006D4B6E">
        <w:rPr>
          <w:rFonts w:ascii="Times New Roman" w:hAnsi="Times New Roman"/>
          <w:i/>
          <w:iCs/>
          <w:sz w:val="24"/>
          <w:szCs w:val="24"/>
          <w:lang w:eastAsia="bg-BG"/>
        </w:rPr>
        <w:t xml:space="preserve">посочените обстоятелства по б. „а“, „б“ и „в“ са налице, </w:t>
      </w:r>
      <w:r w:rsidRPr="00BF614F">
        <w:rPr>
          <w:rFonts w:ascii="Times New Roman" w:hAnsi="Times New Roman"/>
          <w:i/>
          <w:iCs/>
          <w:sz w:val="24"/>
          <w:szCs w:val="24"/>
          <w:lang w:eastAsia="bg-BG"/>
        </w:rPr>
        <w:t xml:space="preserve">то следва да </w:t>
      </w:r>
      <w:r w:rsidR="006D4B6E">
        <w:rPr>
          <w:rFonts w:ascii="Times New Roman" w:hAnsi="Times New Roman"/>
          <w:i/>
          <w:iCs/>
          <w:sz w:val="24"/>
          <w:szCs w:val="24"/>
          <w:lang w:eastAsia="bg-BG"/>
        </w:rPr>
        <w:t xml:space="preserve">се </w:t>
      </w:r>
      <w:r w:rsidRPr="00BF614F">
        <w:rPr>
          <w:rFonts w:ascii="Times New Roman" w:hAnsi="Times New Roman"/>
          <w:i/>
          <w:iCs/>
          <w:sz w:val="24"/>
          <w:szCs w:val="24"/>
          <w:lang w:eastAsia="bg-BG"/>
        </w:rPr>
        <w:t xml:space="preserve">отбележи </w:t>
      </w:r>
      <w:r w:rsidR="00F21DF7">
        <w:rPr>
          <w:rFonts w:ascii="Times New Roman" w:hAnsi="Times New Roman"/>
          <w:i/>
          <w:sz w:val="24"/>
          <w:szCs w:val="24"/>
          <w:lang w:eastAsia="bg-BG"/>
        </w:rPr>
        <w:t>отговор</w:t>
      </w:r>
      <w:r w:rsidR="00F21DF7" w:rsidRPr="00CB57A7">
        <w:rPr>
          <w:rFonts w:ascii="Times New Roman" w:hAnsi="Times New Roman"/>
          <w:b/>
          <w:i/>
          <w:iCs/>
          <w:sz w:val="24"/>
          <w:szCs w:val="24"/>
          <w:lang w:eastAsia="bg-BG"/>
        </w:rPr>
        <w:t xml:space="preserve"> </w:t>
      </w:r>
      <w:r w:rsidRPr="00CB57A7">
        <w:rPr>
          <w:rFonts w:ascii="Times New Roman" w:hAnsi="Times New Roman"/>
          <w:b/>
          <w:i/>
          <w:iCs/>
          <w:sz w:val="24"/>
          <w:szCs w:val="24"/>
          <w:lang w:eastAsia="bg-BG"/>
        </w:rPr>
        <w:t>[да]</w:t>
      </w:r>
      <w:r w:rsidRPr="00BF614F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в първата графа</w:t>
      </w:r>
      <w:r w:rsidR="00F21DF7">
        <w:rPr>
          <w:rFonts w:ascii="Times New Roman" w:hAnsi="Times New Roman"/>
          <w:i/>
          <w:iCs/>
          <w:sz w:val="24"/>
          <w:szCs w:val="24"/>
          <w:lang w:eastAsia="bg-BG"/>
        </w:rPr>
        <w:t>,</w:t>
      </w:r>
      <w:r w:rsidRPr="00BF614F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</w:t>
      </w:r>
      <w:r w:rsidR="00F21DF7">
        <w:rPr>
          <w:rFonts w:ascii="Times New Roman" w:hAnsi="Times New Roman"/>
          <w:i/>
          <w:iCs/>
          <w:sz w:val="24"/>
          <w:szCs w:val="24"/>
          <w:lang w:eastAsia="bg-BG"/>
        </w:rPr>
        <w:t>като</w:t>
      </w:r>
      <w:r w:rsidRPr="00BF614F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</w:t>
      </w:r>
      <w:r w:rsidR="006D4B6E">
        <w:rPr>
          <w:rFonts w:ascii="Times New Roman" w:hAnsi="Times New Roman"/>
          <w:i/>
          <w:iCs/>
          <w:sz w:val="24"/>
          <w:szCs w:val="24"/>
          <w:lang w:eastAsia="bg-BG"/>
        </w:rPr>
        <w:t xml:space="preserve">се </w:t>
      </w:r>
      <w:r w:rsidRPr="00BF614F">
        <w:rPr>
          <w:rFonts w:ascii="Times New Roman" w:hAnsi="Times New Roman"/>
          <w:i/>
          <w:iCs/>
          <w:sz w:val="24"/>
          <w:szCs w:val="24"/>
          <w:lang w:eastAsia="bg-BG"/>
        </w:rPr>
        <w:t xml:space="preserve">попълни и втората графа </w:t>
      </w:r>
      <w:r w:rsidR="0054569E">
        <w:rPr>
          <w:rFonts w:ascii="Times New Roman" w:hAnsi="Times New Roman"/>
          <w:i/>
          <w:iCs/>
          <w:sz w:val="24"/>
          <w:szCs w:val="24"/>
          <w:lang w:eastAsia="bg-BG"/>
        </w:rPr>
        <w:t>относно мерките за реабилитиране, ако такива са предприети</w:t>
      </w:r>
      <w:r w:rsidRPr="00BF614F">
        <w:rPr>
          <w:rFonts w:ascii="Times New Roman" w:hAnsi="Times New Roman"/>
          <w:i/>
          <w:iCs/>
          <w:sz w:val="24"/>
          <w:szCs w:val="24"/>
          <w:lang w:eastAsia="bg-BG"/>
        </w:rPr>
        <w:t>.</w:t>
      </w:r>
    </w:p>
    <w:p w:rsidR="0013793F" w:rsidRDefault="00290C4C" w:rsidP="0013793F">
      <w:pPr>
        <w:spacing w:before="240" w:after="240" w:line="320" w:lineRule="exact"/>
        <w:ind w:firstLine="72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9C09DA">
        <w:rPr>
          <w:rFonts w:ascii="Times New Roman" w:hAnsi="Times New Roman"/>
          <w:b/>
          <w:noProof/>
          <w:sz w:val="24"/>
          <w:szCs w:val="24"/>
        </w:rPr>
        <w:t>2. Критерии за подбор на участниците. Минимални изис</w:t>
      </w:r>
      <w:r w:rsidR="009A54B3">
        <w:rPr>
          <w:rFonts w:ascii="Times New Roman" w:hAnsi="Times New Roman"/>
          <w:b/>
          <w:noProof/>
          <w:sz w:val="24"/>
          <w:szCs w:val="24"/>
        </w:rPr>
        <w:t>к</w:t>
      </w:r>
      <w:r w:rsidR="0013793F">
        <w:rPr>
          <w:rFonts w:ascii="Times New Roman" w:hAnsi="Times New Roman"/>
          <w:b/>
          <w:noProof/>
          <w:sz w:val="24"/>
          <w:szCs w:val="24"/>
        </w:rPr>
        <w:t>вания и документи за доказване.</w:t>
      </w:r>
    </w:p>
    <w:p w:rsidR="009A54B3" w:rsidRPr="0013793F" w:rsidRDefault="009A54B3" w:rsidP="0013793F">
      <w:pPr>
        <w:spacing w:before="240" w:after="240" w:line="320" w:lineRule="exact"/>
        <w:ind w:firstLine="72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9A54B3">
        <w:rPr>
          <w:rFonts w:ascii="Times New Roman" w:hAnsi="Times New Roman"/>
          <w:noProof/>
          <w:sz w:val="24"/>
          <w:szCs w:val="24"/>
        </w:rPr>
        <w:t>С посочените по-долу критерии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поръчката. При участие на обединения, които не са юридически лица, съответствието с критериите за подбор 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C248A5" w:rsidRDefault="009A54B3" w:rsidP="00C248A5">
      <w:pPr>
        <w:spacing w:before="240" w:after="240" w:line="320" w:lineRule="exact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A54B3">
        <w:rPr>
          <w:rFonts w:ascii="Times New Roman" w:hAnsi="Times New Roman"/>
          <w:b/>
          <w:noProof/>
          <w:sz w:val="24"/>
          <w:szCs w:val="24"/>
        </w:rPr>
        <w:t xml:space="preserve">2.1.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Изисквания за годност/правоспособност за упражняване на професионална дейност</w:t>
      </w:r>
      <w:r w:rsidR="005542F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5542FC" w:rsidRPr="005F5C4D" w:rsidRDefault="005542FC" w:rsidP="00C248A5">
      <w:pPr>
        <w:spacing w:before="240" w:after="240" w:line="320" w:lineRule="exact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F5C4D">
        <w:rPr>
          <w:rFonts w:ascii="Times New Roman" w:eastAsia="Times New Roman" w:hAnsi="Times New Roman"/>
          <w:bCs/>
          <w:sz w:val="24"/>
          <w:szCs w:val="24"/>
          <w:lang w:eastAsia="bg-BG"/>
        </w:rPr>
        <w:t>Възложителят не поставя изискване към участниците относно годност /правоспособност/ за упражняване на професионална дейност.</w:t>
      </w:r>
    </w:p>
    <w:p w:rsidR="005542FC" w:rsidRDefault="00B749F3" w:rsidP="00221A3E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noProof/>
          <w:sz w:val="24"/>
          <w:szCs w:val="24"/>
        </w:rPr>
        <w:t>2.2</w:t>
      </w:r>
      <w:r w:rsidRPr="00B749F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Изисквания за икономическо и финансово състояние</w:t>
      </w:r>
      <w:r w:rsidR="005542F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B749F3" w:rsidRPr="005542FC" w:rsidRDefault="005542FC" w:rsidP="00221A3E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542FC">
        <w:rPr>
          <w:rFonts w:ascii="Times New Roman" w:eastAsia="Times New Roman" w:hAnsi="Times New Roman"/>
          <w:bCs/>
          <w:sz w:val="24"/>
          <w:szCs w:val="24"/>
          <w:lang w:eastAsia="bg-BG"/>
        </w:rPr>
        <w:t>Възложителят не поставя изискване относно икономическото и финансовото състояние на участниците.</w:t>
      </w:r>
      <w:r w:rsidR="00B749F3" w:rsidRPr="005542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B749F3" w:rsidRDefault="00B749F3" w:rsidP="00290C4C">
      <w:pPr>
        <w:spacing w:before="240" w:after="240" w:line="320" w:lineRule="exact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noProof/>
          <w:sz w:val="24"/>
          <w:szCs w:val="24"/>
        </w:rPr>
        <w:t>2.3</w:t>
      </w:r>
      <w:r w:rsidRPr="00B749F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Изисквания за технически и професионални способности</w:t>
      </w:r>
    </w:p>
    <w:p w:rsidR="00A73E3B" w:rsidRPr="00A73E3B" w:rsidRDefault="00A73E3B" w:rsidP="00A73E3B">
      <w:pPr>
        <w:spacing w:before="240" w:after="240" w:line="320" w:lineRule="exac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2.3.</w:t>
      </w:r>
      <w:r w:rsidRPr="00A73E3B">
        <w:rPr>
          <w:rFonts w:ascii="Times New Roman" w:hAnsi="Times New Roman"/>
          <w:noProof/>
          <w:sz w:val="24"/>
          <w:szCs w:val="24"/>
        </w:rPr>
        <w:t xml:space="preserve">1.Участникът да е изпълнил минимум 1 дейност с предмет и обем сходен или идентичен с тези на поръчката за последните три години, считано от датата на подаване на офертата. Сходна с предмета на поръчката дейност следва да се разбира: изграждане и/или </w:t>
      </w:r>
      <w:r w:rsidRPr="00A73E3B">
        <w:rPr>
          <w:rFonts w:ascii="Times New Roman" w:hAnsi="Times New Roman"/>
          <w:noProof/>
          <w:sz w:val="24"/>
          <w:szCs w:val="24"/>
        </w:rPr>
        <w:lastRenderedPageBreak/>
        <w:t>надграждане на IP телефонна централа с минимум 300 абоната, включваща доставка, монтаж, инсталация, въвеждане в експлоатация и гаранционна поддръжка.</w:t>
      </w:r>
    </w:p>
    <w:p w:rsidR="00A73E3B" w:rsidRPr="00A73E3B" w:rsidRDefault="00A73E3B" w:rsidP="00A73E3B">
      <w:pPr>
        <w:spacing w:before="240" w:after="240" w:line="320" w:lineRule="exac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A73E3B">
        <w:rPr>
          <w:rFonts w:ascii="Times New Roman" w:hAnsi="Times New Roman"/>
          <w:noProof/>
          <w:sz w:val="24"/>
          <w:szCs w:val="24"/>
        </w:rPr>
        <w:t>2.3.</w:t>
      </w:r>
      <w:r>
        <w:rPr>
          <w:rFonts w:ascii="Times New Roman" w:hAnsi="Times New Roman"/>
          <w:noProof/>
          <w:sz w:val="24"/>
          <w:szCs w:val="24"/>
        </w:rPr>
        <w:t>2</w:t>
      </w:r>
      <w:r w:rsidRPr="00A73E3B">
        <w:rPr>
          <w:rFonts w:ascii="Times New Roman" w:hAnsi="Times New Roman"/>
          <w:noProof/>
          <w:sz w:val="24"/>
          <w:szCs w:val="24"/>
        </w:rPr>
        <w:t xml:space="preserve">. Участникът да разполага с валиден сертификат за: </w:t>
      </w:r>
    </w:p>
    <w:p w:rsidR="00A73E3B" w:rsidRPr="00A73E3B" w:rsidRDefault="00A73E3B" w:rsidP="00A73E3B">
      <w:pPr>
        <w:spacing w:before="240" w:after="240" w:line="320" w:lineRule="exac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A73E3B">
        <w:rPr>
          <w:rFonts w:ascii="Times New Roman" w:hAnsi="Times New Roman"/>
          <w:noProof/>
          <w:sz w:val="24"/>
          <w:szCs w:val="24"/>
        </w:rPr>
        <w:t>а) система за управление на качеството, съответстваща на стандарт БДС ЕN ISO 9001:2015 или еквивалентен с обхват “ доставка и сервиз на комуникационно оборудване“</w:t>
      </w:r>
    </w:p>
    <w:p w:rsidR="00A73E3B" w:rsidRPr="00A73E3B" w:rsidRDefault="00A73E3B" w:rsidP="00A73E3B">
      <w:pPr>
        <w:spacing w:before="240" w:after="240" w:line="320" w:lineRule="exac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Pr="00A73E3B">
        <w:rPr>
          <w:rFonts w:ascii="Times New Roman" w:hAnsi="Times New Roman"/>
          <w:noProof/>
          <w:sz w:val="24"/>
          <w:szCs w:val="24"/>
        </w:rPr>
        <w:t>3.</w:t>
      </w:r>
      <w:r>
        <w:rPr>
          <w:rFonts w:ascii="Times New Roman" w:hAnsi="Times New Roman"/>
          <w:noProof/>
          <w:sz w:val="24"/>
          <w:szCs w:val="24"/>
        </w:rPr>
        <w:t>3.</w:t>
      </w:r>
      <w:r w:rsidRPr="00A73E3B">
        <w:rPr>
          <w:rFonts w:ascii="Times New Roman" w:hAnsi="Times New Roman"/>
          <w:noProof/>
          <w:sz w:val="24"/>
          <w:szCs w:val="24"/>
        </w:rPr>
        <w:t xml:space="preserve"> Участникът да разполага минимум със следния персонал: два броя експерти</w:t>
      </w:r>
      <w:r>
        <w:rPr>
          <w:rFonts w:ascii="Times New Roman" w:hAnsi="Times New Roman"/>
          <w:noProof/>
          <w:sz w:val="24"/>
          <w:szCs w:val="24"/>
        </w:rPr>
        <w:t>, които да имат:</w:t>
      </w:r>
    </w:p>
    <w:p w:rsidR="00A73E3B" w:rsidRPr="00A73E3B" w:rsidRDefault="00A73E3B" w:rsidP="00A73E3B">
      <w:pPr>
        <w:spacing w:before="240" w:after="240" w:line="320" w:lineRule="exac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>-</w:t>
      </w:r>
      <w:r w:rsidRPr="00A73E3B">
        <w:rPr>
          <w:rFonts w:ascii="Times New Roman" w:hAnsi="Times New Roman"/>
          <w:noProof/>
          <w:sz w:val="24"/>
          <w:szCs w:val="24"/>
        </w:rPr>
        <w:t>висше образование, образователно-квалификационна степен „бакалавър" в едно от следните направления „Технически науки" или „Природни науки, математика и информатика" , или еквивалентна образователна степен, придобита в Република България и/или чужбина, в еквивалентни на посочените области;</w:t>
      </w:r>
    </w:p>
    <w:p w:rsidR="00111907" w:rsidRPr="00A73E3B" w:rsidRDefault="00A73E3B" w:rsidP="00A73E3B">
      <w:pPr>
        <w:spacing w:before="240" w:after="240" w:line="320" w:lineRule="exac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A73E3B">
        <w:rPr>
          <w:rFonts w:ascii="Times New Roman" w:hAnsi="Times New Roman"/>
          <w:noProof/>
          <w:sz w:val="24"/>
          <w:szCs w:val="24"/>
        </w:rPr>
        <w:t xml:space="preserve">          - най-малко 3 (три) години опит в инсталиране и/или конфигуриране и/или пускане в експлоатация на хардуерни и софтуерни компоненти на IP телефонни централи;</w:t>
      </w:r>
    </w:p>
    <w:p w:rsidR="00F64222" w:rsidRPr="00F64222" w:rsidRDefault="00B21BE3" w:rsidP="00936E9B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586ACF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t>*</w:t>
      </w:r>
      <w:r w:rsidR="00F64222" w:rsidRPr="00586AC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Забележка:</w:t>
      </w:r>
      <w:r w:rsidR="00F64222" w:rsidRPr="00586AC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Възложителят може да изисква от участниците</w:t>
      </w:r>
      <w:r w:rsidR="00A16E92">
        <w:rPr>
          <w:rFonts w:ascii="Times New Roman" w:eastAsia="Times New Roman" w:hAnsi="Times New Roman"/>
          <w:i/>
          <w:sz w:val="24"/>
          <w:szCs w:val="24"/>
          <w:lang w:eastAsia="bg-BG"/>
        </w:rPr>
        <w:t>,</w:t>
      </w:r>
      <w:r w:rsidR="00F64222" w:rsidRPr="00586AC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по всяко време </w:t>
      </w:r>
      <w:r w:rsidR="00A16E92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след отваряне на офертите, </w:t>
      </w:r>
      <w:r w:rsidR="00F64222" w:rsidRPr="00586AC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да представят всички или част от документите, чрез които се доказва информацията, посочена в </w:t>
      </w:r>
      <w:proofErr w:type="spellStart"/>
      <w:r w:rsidR="0007267E" w:rsidRPr="00586ACF">
        <w:rPr>
          <w:rFonts w:ascii="Times New Roman" w:eastAsia="Times New Roman" w:hAnsi="Times New Roman"/>
          <w:i/>
          <w:sz w:val="24"/>
          <w:szCs w:val="24"/>
          <w:lang w:eastAsia="bg-BG"/>
        </w:rPr>
        <w:t>е</w:t>
      </w:r>
      <w:r w:rsidR="00F64222" w:rsidRPr="00586ACF">
        <w:rPr>
          <w:rFonts w:ascii="Times New Roman" w:eastAsia="Times New Roman" w:hAnsi="Times New Roman"/>
          <w:i/>
          <w:sz w:val="24"/>
          <w:szCs w:val="24"/>
          <w:lang w:eastAsia="bg-BG"/>
        </w:rPr>
        <w:t>ЕЕДОП</w:t>
      </w:r>
      <w:proofErr w:type="spellEnd"/>
      <w:r w:rsidR="00F64222" w:rsidRPr="00586ACF">
        <w:rPr>
          <w:rFonts w:ascii="Times New Roman" w:eastAsia="Times New Roman" w:hAnsi="Times New Roman"/>
          <w:i/>
          <w:sz w:val="24"/>
          <w:szCs w:val="24"/>
          <w:lang w:eastAsia="bg-BG"/>
        </w:rPr>
        <w:t>, когато това е необходимо за законосъобразното провеждане на процедурата.</w:t>
      </w:r>
    </w:p>
    <w:p w:rsidR="00B44CD2" w:rsidRDefault="00B21BE3" w:rsidP="00B95185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double"/>
          <w:lang w:eastAsia="bg-BG"/>
        </w:rPr>
      </w:pPr>
      <w:r w:rsidRPr="00922F0E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t>*</w:t>
      </w:r>
      <w:r w:rsidR="00C843E0" w:rsidRPr="002326F8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Забележка:</w:t>
      </w:r>
      <w:r w:rsidR="00C843E0" w:rsidRPr="002326F8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="00F64222" w:rsidRPr="002326F8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Преди сключването на договор за обществена поръчка, Възложителят изисква от участника, определен за изпълнител, да предостави документи, удостоверяващи липсата на основанията за отстраняване от процедурата, както и съответствието с поставените критерии за подбор. </w:t>
      </w:r>
      <w:r w:rsidR="00F64222" w:rsidRPr="008F1DA5">
        <w:rPr>
          <w:rFonts w:ascii="Times New Roman" w:eastAsia="Times New Roman" w:hAnsi="Times New Roman"/>
          <w:i/>
          <w:sz w:val="24"/>
          <w:szCs w:val="24"/>
          <w:u w:val="double"/>
          <w:lang w:eastAsia="bg-BG"/>
        </w:rPr>
        <w:t>Документите се представят и за подизпълнителите и третите лица, ако има такива.</w:t>
      </w:r>
    </w:p>
    <w:p w:rsidR="00B95185" w:rsidRPr="008F1DA5" w:rsidRDefault="00B95185" w:rsidP="00B95185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double"/>
          <w:lang w:eastAsia="bg-BG"/>
        </w:rPr>
      </w:pPr>
    </w:p>
    <w:p w:rsidR="00184B66" w:rsidRPr="003F5121" w:rsidRDefault="00290C4C" w:rsidP="00C36E8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520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IV. ИЗИСКВАНИЯ И УКАЗАНИЯ ЗА ИЗГОТВЯНЕ И ПОДАВАНЕ НА ОФЕРТИТЕ</w:t>
      </w:r>
      <w:bookmarkStart w:id="3" w:name="глава4"/>
      <w:bookmarkEnd w:id="3"/>
    </w:p>
    <w:p w:rsidR="00070776" w:rsidRDefault="00070776" w:rsidP="00B91E58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1E58" w:rsidRPr="00B50F27" w:rsidRDefault="00B91E58" w:rsidP="00B91E58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F27">
        <w:rPr>
          <w:rFonts w:ascii="Times New Roman" w:hAnsi="Times New Roman"/>
          <w:sz w:val="24"/>
          <w:szCs w:val="24"/>
        </w:rPr>
        <w:t xml:space="preserve">1. </w:t>
      </w:r>
      <w:r w:rsidRPr="00B50F27">
        <w:rPr>
          <w:rFonts w:ascii="Times New Roman" w:eastAsia="Times New Roman" w:hAnsi="Times New Roman"/>
          <w:sz w:val="24"/>
          <w:szCs w:val="24"/>
          <w:lang w:eastAsia="bg-BG"/>
        </w:rPr>
        <w:t xml:space="preserve">Лице, което участва в обединение или е дало съгласие и фигурира като подизпълнител в офертата на друг участник, не може да подава самостоятелна оферта. </w:t>
      </w:r>
    </w:p>
    <w:p w:rsidR="00B91E58" w:rsidRPr="00B50F27" w:rsidRDefault="00B91E58" w:rsidP="00B91E58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F27">
        <w:rPr>
          <w:rFonts w:ascii="Times New Roman" w:eastAsia="Times New Roman" w:hAnsi="Times New Roman"/>
          <w:sz w:val="24"/>
          <w:szCs w:val="24"/>
          <w:lang w:eastAsia="bg-BG"/>
        </w:rPr>
        <w:t>2. Всеки участник в процедурата има право да представи само една оферта</w:t>
      </w:r>
      <w:r w:rsidR="0007267E" w:rsidRPr="00B50F2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91E58" w:rsidRPr="00B50F27" w:rsidRDefault="00B91E58" w:rsidP="00B91E58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F27">
        <w:rPr>
          <w:rFonts w:ascii="Times New Roman" w:eastAsia="Times New Roman" w:hAnsi="Times New Roman"/>
          <w:sz w:val="24"/>
          <w:szCs w:val="24"/>
          <w:lang w:eastAsia="bg-BG"/>
        </w:rPr>
        <w:t>3. Офертите следва да отговарят на изискванията, посочени в настоящите указания и да бъдат оформени по приложените към документацията образци.</w:t>
      </w:r>
    </w:p>
    <w:p w:rsidR="00B91E58" w:rsidRPr="00B50F27" w:rsidRDefault="00B91E58" w:rsidP="00B91E58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F27">
        <w:rPr>
          <w:rFonts w:ascii="Times New Roman" w:eastAsia="Times New Roman" w:hAnsi="Times New Roman"/>
          <w:sz w:val="24"/>
          <w:szCs w:val="24"/>
          <w:lang w:eastAsia="bg-BG"/>
        </w:rPr>
        <w:t>4. Подаването на офертата задължава участниците да приемат напълно всички изисквания и условия, посочени в тази документация, при спазване на ЗОП и другите нормативни актове, свързани с изпълнението на предмета на поръчката. Поставянето на различни от тези условия и изисквания от страна на участника може да доведе до отстраняването му.</w:t>
      </w:r>
    </w:p>
    <w:p w:rsidR="00070776" w:rsidRPr="009B39FC" w:rsidRDefault="00070776" w:rsidP="00B91E58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B91E58" w:rsidRPr="00B50F27" w:rsidRDefault="00B91E58" w:rsidP="00B91E58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F2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5. Офертата се представя в писмен вид на хартиен носител. </w:t>
      </w:r>
    </w:p>
    <w:p w:rsidR="00B91E58" w:rsidRPr="00B50F27" w:rsidRDefault="00B91E58" w:rsidP="00B91E58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F27">
        <w:rPr>
          <w:rFonts w:ascii="Times New Roman" w:eastAsia="Times New Roman" w:hAnsi="Times New Roman"/>
          <w:sz w:val="24"/>
          <w:szCs w:val="24"/>
          <w:lang w:eastAsia="bg-BG"/>
        </w:rPr>
        <w:t xml:space="preserve">6. Всички документи в офертата трябва да бъдат </w:t>
      </w:r>
      <w:r w:rsidR="002E0C1C" w:rsidRPr="00B50F27">
        <w:rPr>
          <w:rFonts w:ascii="Times New Roman" w:eastAsia="Times New Roman" w:hAnsi="Times New Roman"/>
          <w:sz w:val="24"/>
          <w:szCs w:val="24"/>
          <w:lang w:eastAsia="bg-BG"/>
        </w:rPr>
        <w:t xml:space="preserve">в оригинал и </w:t>
      </w:r>
      <w:r w:rsidRPr="00B50F27">
        <w:rPr>
          <w:rFonts w:ascii="Times New Roman" w:eastAsia="Times New Roman" w:hAnsi="Times New Roman"/>
          <w:sz w:val="24"/>
          <w:szCs w:val="24"/>
          <w:lang w:eastAsia="bg-BG"/>
        </w:rPr>
        <w:t>на български език. Ако в офертата са включени документи на чужд език, същите следва да са придружени с превод на български език.</w:t>
      </w:r>
    </w:p>
    <w:p w:rsidR="00B91E58" w:rsidRPr="00B50F27" w:rsidRDefault="00B91E58" w:rsidP="00B91E58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F27">
        <w:rPr>
          <w:rFonts w:ascii="Times New Roman" w:eastAsia="Times New Roman" w:hAnsi="Times New Roman"/>
          <w:sz w:val="24"/>
          <w:szCs w:val="24"/>
          <w:lang w:eastAsia="bg-BG"/>
        </w:rPr>
        <w:t>7. Всички документи, които не са оригинали и за които не се изисква нотариална заверка, следва да бъдат заверени от участника на всяка страница с гриф "Вярно с оригинала" и подписа на лицето/та, представляващо/и участника.</w:t>
      </w:r>
    </w:p>
    <w:p w:rsidR="00B91E58" w:rsidRPr="00B50F27" w:rsidRDefault="00B91E58" w:rsidP="00B91E58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F27">
        <w:rPr>
          <w:rFonts w:ascii="Times New Roman" w:eastAsia="Times New Roman" w:hAnsi="Times New Roman"/>
          <w:sz w:val="24"/>
          <w:szCs w:val="24"/>
          <w:lang w:eastAsia="bg-BG"/>
        </w:rPr>
        <w:t xml:space="preserve">8. </w:t>
      </w:r>
      <w:r w:rsidR="00BE1217" w:rsidRPr="00B50F27">
        <w:rPr>
          <w:rFonts w:ascii="Times New Roman" w:eastAsia="Times New Roman" w:hAnsi="Times New Roman"/>
          <w:sz w:val="24"/>
          <w:szCs w:val="24"/>
          <w:lang w:eastAsia="bg-BG"/>
        </w:rPr>
        <w:t>Техническото и ценовото предложение на участника трябва да бъдат подписани</w:t>
      </w:r>
      <w:r w:rsidRPr="00B50F27">
        <w:rPr>
          <w:rFonts w:ascii="Times New Roman" w:eastAsia="Times New Roman" w:hAnsi="Times New Roman"/>
          <w:sz w:val="24"/>
          <w:szCs w:val="24"/>
          <w:lang w:eastAsia="bg-BG"/>
        </w:rPr>
        <w:t xml:space="preserve"> от зак</w:t>
      </w:r>
      <w:r w:rsidR="00BE1217" w:rsidRPr="00B50F27">
        <w:rPr>
          <w:rFonts w:ascii="Times New Roman" w:eastAsia="Times New Roman" w:hAnsi="Times New Roman"/>
          <w:sz w:val="24"/>
          <w:szCs w:val="24"/>
          <w:lang w:eastAsia="bg-BG"/>
        </w:rPr>
        <w:t xml:space="preserve">онния представител на участника, </w:t>
      </w:r>
      <w:r w:rsidRPr="00B50F27">
        <w:rPr>
          <w:rFonts w:ascii="Times New Roman" w:eastAsia="Times New Roman" w:hAnsi="Times New Roman"/>
          <w:sz w:val="24"/>
          <w:szCs w:val="24"/>
          <w:lang w:eastAsia="bg-BG"/>
        </w:rPr>
        <w:t>съгласно търговската му регистрация, или от упълномощено от</w:t>
      </w:r>
      <w:r w:rsidR="00BE1217" w:rsidRPr="00B50F27">
        <w:rPr>
          <w:rFonts w:ascii="Times New Roman" w:eastAsia="Times New Roman" w:hAnsi="Times New Roman"/>
          <w:sz w:val="24"/>
          <w:szCs w:val="24"/>
          <w:lang w:eastAsia="bg-BG"/>
        </w:rPr>
        <w:t xml:space="preserve"> него лице с</w:t>
      </w:r>
      <w:r w:rsidR="003C65E6" w:rsidRPr="00B50F2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C65E6" w:rsidRPr="00B50F27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пълномощно с</w:t>
      </w:r>
      <w:r w:rsidR="00BE1217" w:rsidRPr="00B50F27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нотариално заверени подписи</w:t>
      </w:r>
      <w:r w:rsidRPr="00B50F27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.</w:t>
      </w:r>
    </w:p>
    <w:p w:rsidR="00B91E58" w:rsidRPr="00B50F27" w:rsidRDefault="00B91E58" w:rsidP="00B91E58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 w:rsidRPr="00B50F27">
        <w:rPr>
          <w:rFonts w:ascii="Times New Roman" w:eastAsia="Times New Roman" w:hAnsi="Times New Roman"/>
          <w:sz w:val="24"/>
          <w:szCs w:val="24"/>
          <w:lang w:eastAsia="bg-BG"/>
        </w:rPr>
        <w:t xml:space="preserve">9. Офертата се представя в запечатана, непрозрачна и с ненарушена цялост опаковка от участника или от упълномощен от него представител лично, или чрез пощенска или друга куриерска услуга с препоръчана пратка с обратна разписка на адрес: </w:t>
      </w:r>
      <w:r w:rsidRPr="00B50F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 xml:space="preserve">гр. София, </w:t>
      </w:r>
      <w:r w:rsidR="00CA452C" w:rsidRPr="00B50F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ул.“</w:t>
      </w:r>
      <w:r w:rsidR="009B39FC" w:rsidRPr="00B50F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Св. Неделя</w:t>
      </w:r>
      <w:r w:rsidR="00CA452C" w:rsidRPr="00B50F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“ №</w:t>
      </w:r>
      <w:r w:rsidR="009B39FC" w:rsidRPr="00B50F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6</w:t>
      </w:r>
      <w:r w:rsidR="00C36E88" w:rsidRPr="00B50F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, КПКОНПИ</w:t>
      </w:r>
      <w:r w:rsidRPr="00B50F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 xml:space="preserve">. </w:t>
      </w:r>
    </w:p>
    <w:p w:rsidR="00C93450" w:rsidRPr="00B50F27" w:rsidRDefault="00CA4991" w:rsidP="00C93450">
      <w:pPr>
        <w:autoSpaceDE w:val="0"/>
        <w:autoSpaceDN w:val="0"/>
        <w:adjustRightInd w:val="0"/>
        <w:spacing w:before="120" w:after="0" w:line="320" w:lineRule="exact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F27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10. </w:t>
      </w:r>
      <w:r w:rsidR="00B91E58" w:rsidRPr="00B50F27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</w:t>
      </w:r>
      <w:r w:rsidR="00B91E58" w:rsidRPr="00B50F27">
        <w:rPr>
          <w:rFonts w:ascii="Times New Roman" w:eastAsia="Times New Roman" w:hAnsi="Times New Roman"/>
          <w:sz w:val="24"/>
          <w:szCs w:val="24"/>
          <w:lang w:eastAsia="bg-BG"/>
        </w:rPr>
        <w:t>Върху опаковката следва да бъде посочено и наименованието на участника, пълен и точен ад</w:t>
      </w:r>
      <w:r w:rsidR="007C6115" w:rsidRPr="00B50F27">
        <w:rPr>
          <w:rFonts w:ascii="Times New Roman" w:eastAsia="Times New Roman" w:hAnsi="Times New Roman"/>
          <w:sz w:val="24"/>
          <w:szCs w:val="24"/>
          <w:lang w:eastAsia="bg-BG"/>
        </w:rPr>
        <w:t xml:space="preserve">рес за кореспонденция, телефон, </w:t>
      </w:r>
      <w:r w:rsidR="00B91E58" w:rsidRPr="00B50F27">
        <w:rPr>
          <w:rFonts w:ascii="Times New Roman" w:eastAsia="Times New Roman" w:hAnsi="Times New Roman"/>
          <w:sz w:val="24"/>
          <w:szCs w:val="24"/>
          <w:lang w:eastAsia="bg-BG"/>
        </w:rPr>
        <w:t xml:space="preserve">факс </w:t>
      </w:r>
      <w:r w:rsidR="00B91E58" w:rsidRPr="00B50F27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и електронен адрес</w:t>
      </w:r>
      <w:r w:rsidR="00B91E58" w:rsidRPr="00B50F2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C93450" w:rsidRPr="00B50F2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060B5" w:rsidRPr="005F5C4D" w:rsidRDefault="00844627" w:rsidP="001D07E5">
      <w:pPr>
        <w:autoSpaceDE w:val="0"/>
        <w:autoSpaceDN w:val="0"/>
        <w:adjustRightInd w:val="0"/>
        <w:spacing w:before="120" w:after="0" w:line="320" w:lineRule="exact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F27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="00CA4991" w:rsidRPr="00B50F27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="00B91E58" w:rsidRPr="00B50F27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="00B91E58" w:rsidRPr="00B50F2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B91E58" w:rsidRPr="00B50F27">
        <w:rPr>
          <w:rFonts w:ascii="Times New Roman" w:eastAsia="Times New Roman" w:hAnsi="Times New Roman"/>
          <w:sz w:val="24"/>
          <w:szCs w:val="24"/>
          <w:lang w:eastAsia="bg-BG"/>
        </w:rPr>
        <w:t>Опаковката с офертата се надписва по следния начин:</w:t>
      </w:r>
      <w:r w:rsidR="00B91E58" w:rsidRPr="002F20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F2B0D" w:rsidRDefault="003F2B0D" w:rsidP="001D07E5">
      <w:pPr>
        <w:autoSpaceDE w:val="0"/>
        <w:autoSpaceDN w:val="0"/>
        <w:adjustRightInd w:val="0"/>
        <w:spacing w:before="120" w:after="0" w:line="320" w:lineRule="exact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70776" w:rsidRDefault="00070776" w:rsidP="001D07E5">
      <w:pPr>
        <w:autoSpaceDE w:val="0"/>
        <w:autoSpaceDN w:val="0"/>
        <w:adjustRightInd w:val="0"/>
        <w:spacing w:before="120" w:after="0" w:line="320" w:lineRule="exact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70776" w:rsidRDefault="00070776" w:rsidP="001D07E5">
      <w:pPr>
        <w:autoSpaceDE w:val="0"/>
        <w:autoSpaceDN w:val="0"/>
        <w:adjustRightInd w:val="0"/>
        <w:spacing w:before="120" w:after="0" w:line="320" w:lineRule="exact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138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9138"/>
      </w:tblGrid>
      <w:tr w:rsidR="00B91E58" w:rsidRPr="0091718E" w:rsidTr="001D07E5">
        <w:tc>
          <w:tcPr>
            <w:tcW w:w="9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91E58" w:rsidRDefault="00B91E58" w:rsidP="00F92A94">
            <w:pPr>
              <w:shd w:val="clear" w:color="auto" w:fill="F2F2F2" w:themeFill="background1" w:themeFillShade="F2"/>
              <w:tabs>
                <w:tab w:val="left" w:pos="1260"/>
                <w:tab w:val="center" w:pos="4535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92A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ДО</w:t>
            </w:r>
          </w:p>
          <w:p w:rsidR="00C36E88" w:rsidRPr="00F92A94" w:rsidRDefault="00C36E88" w:rsidP="00F92A94">
            <w:pPr>
              <w:shd w:val="clear" w:color="auto" w:fill="F2F2F2" w:themeFill="background1" w:themeFillShade="F2"/>
              <w:tabs>
                <w:tab w:val="left" w:pos="1260"/>
                <w:tab w:val="center" w:pos="4535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КОМИСИЯТА ЗА ПРОТИВОДЕЙСТВИЕ НА КОРУПЦИЯТА И ЗА ОТНЕМАНЕ НА НЕЗОКОННО ПРИДОБИТОТО ИМУЩЕСТВО</w:t>
            </w:r>
          </w:p>
          <w:p w:rsidR="00B91E58" w:rsidRPr="00CA452C" w:rsidRDefault="00CA452C" w:rsidP="009B39FC">
            <w:pPr>
              <w:shd w:val="clear" w:color="auto" w:fill="F2F2F2" w:themeFill="background1" w:themeFillShade="F2"/>
              <w:tabs>
                <w:tab w:val="left" w:pos="1260"/>
                <w:tab w:val="center" w:pos="4535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гр. София,ул.“</w:t>
            </w:r>
            <w:r w:rsidR="009B3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Св.Неделя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 №</w:t>
            </w:r>
            <w:r w:rsidR="009B3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B91E58" w:rsidRPr="0091718E" w:rsidTr="001D07E5">
        <w:tc>
          <w:tcPr>
            <w:tcW w:w="9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E58" w:rsidRPr="002F20B6" w:rsidRDefault="00B91E58" w:rsidP="00D60389">
            <w:pPr>
              <w:suppressAutoHyphens/>
              <w:spacing w:before="120" w:after="4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F20B6">
              <w:rPr>
                <w:rFonts w:ascii="Times New Roman" w:hAnsi="Times New Roman"/>
                <w:sz w:val="24"/>
                <w:szCs w:val="24"/>
                <w:lang w:eastAsia="zh-CN"/>
              </w:rPr>
              <w:t>О Ф Е Р Т А</w:t>
            </w:r>
          </w:p>
          <w:p w:rsidR="00844627" w:rsidRPr="00844627" w:rsidRDefault="00B91E58" w:rsidP="00844627">
            <w:pPr>
              <w:widowControl w:val="0"/>
              <w:suppressAutoHyphens/>
              <w:spacing w:before="120" w:after="4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F20B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 участие </w:t>
            </w:r>
            <w:r w:rsidR="00844627" w:rsidRPr="002F20B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</w:t>
            </w:r>
            <w:r w:rsidR="00844627" w:rsidRPr="008446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5B6C53">
              <w:rPr>
                <w:rFonts w:ascii="Times New Roman" w:hAnsi="Times New Roman"/>
                <w:sz w:val="24"/>
                <w:szCs w:val="24"/>
                <w:lang w:eastAsia="zh-CN"/>
              </w:rPr>
              <w:t>обществена поръчка</w:t>
            </w:r>
            <w:r w:rsidR="00844627" w:rsidRPr="008446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44627" w:rsidRPr="002F20B6">
              <w:rPr>
                <w:rFonts w:ascii="Times New Roman" w:hAnsi="Times New Roman"/>
                <w:sz w:val="24"/>
                <w:szCs w:val="24"/>
                <w:lang w:eastAsia="zh-CN"/>
              </w:rPr>
              <w:t>с предмет</w:t>
            </w:r>
            <w:r w:rsidRPr="002F20B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B91E58" w:rsidRPr="00E23EF2" w:rsidRDefault="00B91E58" w:rsidP="00E23EF2">
            <w:pPr>
              <w:widowControl w:val="0"/>
              <w:suppressAutoHyphens/>
              <w:spacing w:before="120" w:after="40" w:line="320" w:lineRule="exact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  <w:p w:rsidR="00B91E58" w:rsidRPr="002F20B6" w:rsidRDefault="00B91E58" w:rsidP="00844627">
            <w:pPr>
              <w:widowControl w:val="0"/>
              <w:tabs>
                <w:tab w:val="left" w:pos="-720"/>
              </w:tabs>
              <w:suppressAutoHyphens/>
              <w:spacing w:before="120" w:after="0" w:line="32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91E58" w:rsidRPr="0091718E" w:rsidTr="001D07E5">
        <w:tc>
          <w:tcPr>
            <w:tcW w:w="9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E58" w:rsidRPr="00AC71D5" w:rsidRDefault="00B91E58" w:rsidP="00D60389">
            <w:pPr>
              <w:suppressAutoHyphens/>
              <w:spacing w:before="120" w:after="40" w:line="320" w:lineRule="exact"/>
              <w:ind w:firstLine="567"/>
              <w:jc w:val="center"/>
              <w:rPr>
                <w:rFonts w:ascii="Times New Roman" w:hAnsi="Times New Roman"/>
                <w:lang w:eastAsia="zh-CN"/>
              </w:rPr>
            </w:pPr>
            <w:r w:rsidRPr="002F20B6">
              <w:rPr>
                <w:rFonts w:ascii="Times New Roman" w:hAnsi="Times New Roman"/>
                <w:lang w:eastAsia="zh-CN"/>
              </w:rPr>
              <w:t>________________________________________________</w:t>
            </w:r>
            <w:r w:rsidRPr="002F20B6">
              <w:rPr>
                <w:rFonts w:ascii="Times New Roman" w:hAnsi="Times New Roman"/>
                <w:lang w:eastAsia="zh-CN"/>
              </w:rPr>
              <w:br/>
            </w:r>
            <w:r w:rsidRPr="00AC71D5">
              <w:rPr>
                <w:rFonts w:ascii="Times New Roman" w:hAnsi="Times New Roman"/>
                <w:lang w:eastAsia="zh-CN"/>
              </w:rPr>
              <w:t>име на участника ( при участник – обединение се изписват имената на партньорите в обединението)</w:t>
            </w:r>
          </w:p>
          <w:p w:rsidR="00B91E58" w:rsidRPr="00AC71D5" w:rsidRDefault="00B91E58" w:rsidP="00D60389">
            <w:pPr>
              <w:tabs>
                <w:tab w:val="left" w:pos="0"/>
              </w:tabs>
              <w:suppressAutoHyphens/>
              <w:spacing w:before="120" w:after="40" w:line="320" w:lineRule="exact"/>
              <w:jc w:val="center"/>
              <w:rPr>
                <w:rFonts w:ascii="Times New Roman" w:hAnsi="Times New Roman"/>
                <w:lang w:eastAsia="zh-CN"/>
              </w:rPr>
            </w:pPr>
            <w:r w:rsidRPr="00AC71D5">
              <w:rPr>
                <w:rFonts w:ascii="Times New Roman" w:hAnsi="Times New Roman"/>
                <w:lang w:eastAsia="zh-CN"/>
              </w:rPr>
              <w:t>________________________________________________</w:t>
            </w:r>
            <w:r w:rsidRPr="00AC71D5">
              <w:rPr>
                <w:rFonts w:ascii="Times New Roman" w:hAnsi="Times New Roman"/>
                <w:lang w:eastAsia="zh-CN"/>
              </w:rPr>
              <w:br/>
              <w:t xml:space="preserve"> пълен адрес за кореспонденция</w:t>
            </w:r>
          </w:p>
          <w:p w:rsidR="00B91E58" w:rsidRPr="002F20B6" w:rsidRDefault="00B91E58" w:rsidP="00D60389">
            <w:pPr>
              <w:suppressAutoHyphens/>
              <w:spacing w:before="120" w:after="40" w:line="320" w:lineRule="exact"/>
              <w:jc w:val="center"/>
              <w:rPr>
                <w:rFonts w:cs="Calibri"/>
                <w:lang w:eastAsia="zh-CN"/>
              </w:rPr>
            </w:pPr>
            <w:r w:rsidRPr="00AC71D5">
              <w:rPr>
                <w:rFonts w:ascii="Times New Roman" w:hAnsi="Times New Roman"/>
                <w:lang w:eastAsia="zh-CN"/>
              </w:rPr>
              <w:t>________________________________________________</w:t>
            </w:r>
            <w:r w:rsidRPr="00AC71D5">
              <w:rPr>
                <w:rFonts w:ascii="Times New Roman" w:hAnsi="Times New Roman"/>
                <w:lang w:eastAsia="zh-CN"/>
              </w:rPr>
              <w:br/>
              <w:t>лице за контакт, телефон, факс и електронен адрес</w:t>
            </w:r>
          </w:p>
        </w:tc>
      </w:tr>
    </w:tbl>
    <w:p w:rsidR="00B91E58" w:rsidRPr="002F20B6" w:rsidRDefault="00B91E58" w:rsidP="00B91E58">
      <w:pPr>
        <w:autoSpaceDE w:val="0"/>
        <w:autoSpaceDN w:val="0"/>
        <w:adjustRightInd w:val="0"/>
        <w:spacing w:before="120"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4A8B" w:rsidRPr="00FB3B80" w:rsidRDefault="008C4A8B" w:rsidP="008C4A8B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B80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lastRenderedPageBreak/>
        <w:t>1</w:t>
      </w:r>
      <w:r w:rsidR="00D51EE0" w:rsidRPr="00FB3B80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2</w:t>
      </w:r>
      <w:r w:rsidRPr="00FB3B80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. </w:t>
      </w:r>
      <w:r w:rsidRPr="00FB3B80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приемане на офертата върху опаковката й се отбелязват поредният номер, датата и часът на получаването, като посочените данни се записват във входящ регистър, за което на приносителя се издава документ. </w:t>
      </w:r>
    </w:p>
    <w:p w:rsidR="008C4A8B" w:rsidRPr="00FB3B80" w:rsidRDefault="008C4A8B" w:rsidP="008C4A8B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B80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D51EE0" w:rsidRPr="00FB3B80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FB3B80">
        <w:rPr>
          <w:rFonts w:ascii="Times New Roman" w:eastAsia="Times New Roman" w:hAnsi="Times New Roman"/>
          <w:sz w:val="24"/>
          <w:szCs w:val="24"/>
          <w:lang w:eastAsia="bg-BG"/>
        </w:rPr>
        <w:t>. Възложителят не приема за участие в процедура</w:t>
      </w:r>
      <w:r w:rsidR="00D638F4" w:rsidRPr="00FB3B80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Pr="00FB3B80">
        <w:rPr>
          <w:rFonts w:ascii="Times New Roman" w:eastAsia="Times New Roman" w:hAnsi="Times New Roman"/>
          <w:sz w:val="24"/>
          <w:szCs w:val="24"/>
          <w:lang w:eastAsia="bg-BG"/>
        </w:rPr>
        <w:t xml:space="preserve"> и връща незабавно на участниците оферти, които са представени след изтичане на крайния срок, или в незапечатана опаковка или опаковка с нарушена цялост. Тези обстоятелства се отбелязват във входящия регистър на Възложителя. </w:t>
      </w:r>
    </w:p>
    <w:p w:rsidR="008C4A8B" w:rsidRPr="00FB3B80" w:rsidRDefault="00D51EE0" w:rsidP="008C4A8B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B80">
        <w:rPr>
          <w:rFonts w:ascii="Times New Roman" w:eastAsia="Times New Roman" w:hAnsi="Times New Roman"/>
          <w:sz w:val="24"/>
          <w:szCs w:val="24"/>
          <w:lang w:eastAsia="bg-BG"/>
        </w:rPr>
        <w:t xml:space="preserve">14. </w:t>
      </w:r>
      <w:r w:rsidR="008C4A8B" w:rsidRPr="00FB3B80">
        <w:rPr>
          <w:rFonts w:ascii="Times New Roman" w:eastAsia="Times New Roman" w:hAnsi="Times New Roman"/>
          <w:sz w:val="24"/>
          <w:szCs w:val="24"/>
          <w:lang w:eastAsia="bg-BG"/>
        </w:rPr>
        <w:t xml:space="preserve">Когато към момента на изтичане на крайния срок за получаване на заявления за участие или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Заявленията за участие или офертите на лицата от списъка се завеждат в регистър на Възложителя. </w:t>
      </w:r>
    </w:p>
    <w:p w:rsidR="008C4A8B" w:rsidRPr="00FB3B80" w:rsidRDefault="008C4A8B" w:rsidP="008C4A8B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B80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4032F2" w:rsidRPr="00FB3B80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FB3B80">
        <w:rPr>
          <w:rFonts w:ascii="Times New Roman" w:eastAsia="Times New Roman" w:hAnsi="Times New Roman"/>
          <w:sz w:val="24"/>
          <w:szCs w:val="24"/>
          <w:lang w:eastAsia="bg-BG"/>
        </w:rPr>
        <w:t>. Ако участникът изпрати офертата чрез препоръчана поща или куриерска служба, разходите за т</w:t>
      </w:r>
      <w:r w:rsidR="004032F2" w:rsidRPr="00FB3B80">
        <w:rPr>
          <w:rFonts w:ascii="Times New Roman" w:eastAsia="Times New Roman" w:hAnsi="Times New Roman"/>
          <w:sz w:val="24"/>
          <w:szCs w:val="24"/>
          <w:lang w:eastAsia="bg-BG"/>
        </w:rPr>
        <w:t>ова</w:t>
      </w:r>
      <w:r w:rsidRPr="00FB3B80">
        <w:rPr>
          <w:rFonts w:ascii="Times New Roman" w:eastAsia="Times New Roman" w:hAnsi="Times New Roman"/>
          <w:sz w:val="24"/>
          <w:szCs w:val="24"/>
          <w:lang w:eastAsia="bg-BG"/>
        </w:rPr>
        <w:t xml:space="preserve"> са за сметка на участника. В този случай, участникът следва да осигури пристигането на офертата в посоченият от възложителя срок. Рискът от забава или загубване на офертата е за сметка на участника. </w:t>
      </w:r>
    </w:p>
    <w:p w:rsidR="008C4A8B" w:rsidRPr="00FB3B80" w:rsidRDefault="008C4A8B" w:rsidP="008C4A8B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B80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4032F2" w:rsidRPr="00FB3B80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FB3B80">
        <w:rPr>
          <w:rFonts w:ascii="Times New Roman" w:eastAsia="Times New Roman" w:hAnsi="Times New Roman"/>
          <w:sz w:val="24"/>
          <w:szCs w:val="24"/>
          <w:lang w:eastAsia="bg-BG"/>
        </w:rPr>
        <w:t>. До изтичане на срока за подаване на офертите всеки участник в процедурата може да промени, допълни или да оттегли офертата си.</w:t>
      </w:r>
    </w:p>
    <w:p w:rsidR="008C4A8B" w:rsidRPr="004032F2" w:rsidRDefault="004032F2" w:rsidP="008C4A8B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B80">
        <w:rPr>
          <w:rFonts w:ascii="Times New Roman" w:eastAsia="Times New Roman" w:hAnsi="Times New Roman"/>
          <w:sz w:val="24"/>
          <w:szCs w:val="24"/>
          <w:lang w:eastAsia="bg-BG"/>
        </w:rPr>
        <w:t>17.</w:t>
      </w:r>
      <w:r w:rsidR="008C4A8B" w:rsidRPr="00FB3B80">
        <w:rPr>
          <w:rFonts w:ascii="Times New Roman" w:eastAsia="Times New Roman" w:hAnsi="Times New Roman"/>
          <w:sz w:val="24"/>
          <w:szCs w:val="24"/>
          <w:lang w:eastAsia="bg-BG"/>
        </w:rPr>
        <w:t xml:space="preserve"> Допълнението и/или промяната на офертата трябва да отговарят на изискванията и условията за представяне на първоначалната оферта, като върху плика бъде поставен надпис „Допълнение/Промяна на оферта с входящ номер ….“ и наименование на участника.</w:t>
      </w:r>
      <w:r w:rsidR="008C4A8B" w:rsidRPr="004032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C4A8B" w:rsidRPr="00BD3C39" w:rsidRDefault="008C4A8B" w:rsidP="008C4A8B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34EA" w:rsidRPr="00BD3C39" w:rsidRDefault="00F934EA" w:rsidP="00AD781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93B2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V. СЪДЪРЖАНИЕ НА ОФЕРТАТА.</w:t>
      </w:r>
      <w:r w:rsidRPr="00BD3C3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НЕОБХОДИМИ ДОКУ</w:t>
      </w:r>
      <w:bookmarkStart w:id="4" w:name="глава5"/>
      <w:bookmarkEnd w:id="4"/>
      <w:r w:rsidRPr="00BD3C3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МЕНТИ</w:t>
      </w:r>
    </w:p>
    <w:p w:rsidR="00B91E58" w:rsidRPr="00B91E58" w:rsidRDefault="00B91E58" w:rsidP="00F934EA">
      <w:pPr>
        <w:autoSpaceDE w:val="0"/>
        <w:autoSpaceDN w:val="0"/>
        <w:adjustRightInd w:val="0"/>
        <w:spacing w:before="120" w:after="0" w:line="320" w:lineRule="exact"/>
        <w:ind w:firstLine="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:rsidR="0086640F" w:rsidRDefault="00F934EA" w:rsidP="00F934EA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3C39">
        <w:rPr>
          <w:rFonts w:ascii="Times New Roman" w:eastAsia="Times New Roman" w:hAnsi="Times New Roman"/>
          <w:sz w:val="24"/>
          <w:szCs w:val="24"/>
          <w:lang w:eastAsia="bg-BG"/>
        </w:rPr>
        <w:t xml:space="preserve">Офертата се изготвя по приложените в документацията образци и се представя в опаковка </w:t>
      </w:r>
      <w:r w:rsidR="0086640F">
        <w:rPr>
          <w:rFonts w:ascii="Times New Roman" w:eastAsia="Times New Roman" w:hAnsi="Times New Roman"/>
          <w:sz w:val="24"/>
          <w:szCs w:val="24"/>
          <w:lang w:eastAsia="bg-BG"/>
        </w:rPr>
        <w:t xml:space="preserve">със съдържание в съответствие с разпоредбата на чл. 47, ал. </w:t>
      </w:r>
      <w:r w:rsidR="008171FC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86640F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ППЗОП, а именно: </w:t>
      </w:r>
    </w:p>
    <w:p w:rsidR="00F934EA" w:rsidRPr="002F20B6" w:rsidRDefault="00F934EA" w:rsidP="00F934EA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0B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</w:t>
      </w:r>
      <w:r w:rsidRPr="00D028F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. </w:t>
      </w:r>
      <w:r w:rsidRPr="00D028F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Опис на представените документи по </w:t>
      </w:r>
      <w:r w:rsidRPr="00D028F7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Образец №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1</w:t>
      </w:r>
      <w:r w:rsidRPr="004F676B">
        <w:rPr>
          <w:rFonts w:ascii="Times New Roman" w:eastAsia="Times New Roman" w:hAnsi="Times New Roman"/>
          <w:i/>
          <w:sz w:val="24"/>
          <w:szCs w:val="24"/>
          <w:lang w:eastAsia="bg-BG"/>
        </w:rPr>
        <w:t>.</w:t>
      </w:r>
      <w:r w:rsidRPr="002F20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934EA" w:rsidRPr="00247EE0" w:rsidRDefault="00F934EA" w:rsidP="00575C31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575C3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Забележка: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Pr="00247EE0">
        <w:rPr>
          <w:rFonts w:ascii="Times New Roman" w:eastAsia="Times New Roman" w:hAnsi="Times New Roman"/>
          <w:i/>
          <w:sz w:val="24"/>
          <w:szCs w:val="24"/>
          <w:lang w:eastAsia="bg-BG"/>
        </w:rPr>
        <w:t>Препоръчително е подреждане</w:t>
      </w:r>
      <w:r w:rsidR="00575C31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то на документите в офертата да </w:t>
      </w:r>
      <w:r w:rsidRPr="00247EE0">
        <w:rPr>
          <w:rFonts w:ascii="Times New Roman" w:eastAsia="Times New Roman" w:hAnsi="Times New Roman"/>
          <w:i/>
          <w:sz w:val="24"/>
          <w:szCs w:val="24"/>
          <w:lang w:eastAsia="bg-BG"/>
        </w:rPr>
        <w:t>следва последователността на изброяването им в описа.</w:t>
      </w:r>
    </w:p>
    <w:p w:rsidR="00F934EA" w:rsidRPr="002429A1" w:rsidRDefault="002429A1" w:rsidP="002429A1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3. </w:t>
      </w:r>
      <w:r w:rsidR="0097500E">
        <w:rPr>
          <w:rFonts w:ascii="Times New Roman" w:eastAsia="Times New Roman" w:hAnsi="Times New Roman"/>
          <w:b/>
          <w:sz w:val="24"/>
          <w:szCs w:val="24"/>
          <w:lang w:eastAsia="bg-BG"/>
        </w:rPr>
        <w:t>Електронен е</w:t>
      </w:r>
      <w:r w:rsidR="00F934EA" w:rsidRPr="00D028F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динен европейски документ за обществени поръчки </w:t>
      </w:r>
      <w:r w:rsidR="005849FB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proofErr w:type="spellStart"/>
      <w:r w:rsidR="005849FB">
        <w:rPr>
          <w:rFonts w:ascii="Times New Roman" w:eastAsia="Times New Roman" w:hAnsi="Times New Roman"/>
          <w:b/>
          <w:sz w:val="24"/>
          <w:szCs w:val="24"/>
          <w:lang w:eastAsia="bg-BG"/>
        </w:rPr>
        <w:t>еЕЕДОП</w:t>
      </w:r>
      <w:proofErr w:type="spellEnd"/>
      <w:r w:rsidR="005849F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</w:t>
      </w:r>
      <w:r w:rsidR="00F934EA" w:rsidRPr="00D028F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участника, </w:t>
      </w:r>
      <w:r w:rsidR="00950E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участник </w:t>
      </w:r>
      <w:r w:rsidR="009B39FC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950E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обединение</w:t>
      </w:r>
      <w:r w:rsidR="009B39FC">
        <w:rPr>
          <w:rFonts w:ascii="Times New Roman" w:eastAsia="Times New Roman" w:hAnsi="Times New Roman"/>
          <w:b/>
          <w:sz w:val="24"/>
          <w:szCs w:val="24"/>
          <w:lang w:eastAsia="bg-BG"/>
        </w:rPr>
        <w:t>, ако е приложимо</w:t>
      </w:r>
      <w:r w:rsidR="00950E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; </w:t>
      </w:r>
      <w:r w:rsidR="00F934EA" w:rsidRPr="00D028F7">
        <w:rPr>
          <w:rFonts w:ascii="Times New Roman" w:eastAsia="Times New Roman" w:hAnsi="Times New Roman"/>
          <w:b/>
          <w:sz w:val="24"/>
          <w:szCs w:val="24"/>
          <w:lang w:eastAsia="bg-BG"/>
        </w:rPr>
        <w:t>подизпълнителите, ако такива са посочени, и/или трети лица, чийто капацитет ще бъде използван</w:t>
      </w:r>
      <w:r w:rsidR="00C962D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ако такива са посочени, </w:t>
      </w:r>
      <w:r w:rsidR="00F934EA" w:rsidRPr="00D028F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</w:t>
      </w:r>
      <w:r w:rsidR="009B39F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Образец № 2</w:t>
      </w:r>
      <w:r w:rsidR="00F934E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2429A1" w:rsidRDefault="002429A1" w:rsidP="002429A1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3C39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подаване на оферта участникът декларира липсата на основанията за отстраняване и съответствие с критериите за подбор чрез представяне на </w:t>
      </w:r>
      <w:r w:rsidR="00C962D1">
        <w:rPr>
          <w:rFonts w:ascii="Times New Roman" w:eastAsia="Times New Roman" w:hAnsi="Times New Roman"/>
          <w:sz w:val="24"/>
          <w:szCs w:val="24"/>
          <w:lang w:eastAsia="bg-BG"/>
        </w:rPr>
        <w:t xml:space="preserve">електронен </w:t>
      </w:r>
      <w:r w:rsidRPr="00BD3C39">
        <w:rPr>
          <w:rFonts w:ascii="Times New Roman" w:eastAsia="Times New Roman" w:hAnsi="Times New Roman"/>
          <w:sz w:val="24"/>
          <w:szCs w:val="24"/>
          <w:lang w:eastAsia="bg-BG"/>
        </w:rPr>
        <w:t>единен европейски документ за обществени поръчки (</w:t>
      </w:r>
      <w:proofErr w:type="spellStart"/>
      <w:r w:rsidR="002E6D69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BD3C39">
        <w:rPr>
          <w:rFonts w:ascii="Times New Roman" w:eastAsia="Times New Roman" w:hAnsi="Times New Roman"/>
          <w:sz w:val="24"/>
          <w:szCs w:val="24"/>
          <w:lang w:eastAsia="bg-BG"/>
        </w:rPr>
        <w:t>ЕЕДОП</w:t>
      </w:r>
      <w:proofErr w:type="spellEnd"/>
      <w:r w:rsidRPr="00BD3C39">
        <w:rPr>
          <w:rFonts w:ascii="Times New Roman" w:eastAsia="Times New Roman" w:hAnsi="Times New Roman"/>
          <w:sz w:val="24"/>
          <w:szCs w:val="24"/>
          <w:lang w:eastAsia="bg-BG"/>
        </w:rPr>
        <w:t>). В него се предоставя съотве</w:t>
      </w:r>
      <w:r w:rsidR="00CA76F8">
        <w:rPr>
          <w:rFonts w:ascii="Times New Roman" w:eastAsia="Times New Roman" w:hAnsi="Times New Roman"/>
          <w:sz w:val="24"/>
          <w:szCs w:val="24"/>
          <w:lang w:eastAsia="bg-BG"/>
        </w:rPr>
        <w:t>тната информация, изисквана от В</w:t>
      </w:r>
      <w:r w:rsidRPr="00BD3C39">
        <w:rPr>
          <w:rFonts w:ascii="Times New Roman" w:eastAsia="Times New Roman" w:hAnsi="Times New Roman"/>
          <w:sz w:val="24"/>
          <w:szCs w:val="24"/>
          <w:lang w:eastAsia="bg-BG"/>
        </w:rPr>
        <w:t xml:space="preserve">ъзложителя, и се посочват националните бази </w:t>
      </w:r>
      <w:r w:rsidRPr="00BD3C3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данни, в които се съдържат декларираните обстоятелства, или компетентните органи, които съгласно законодателството на държавата, в която участникът е установен, са длъжни да предоставят информация.</w:t>
      </w:r>
    </w:p>
    <w:p w:rsidR="002429A1" w:rsidRPr="00806AE6" w:rsidRDefault="002429A1" w:rsidP="00CA76F8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06AE6">
        <w:rPr>
          <w:rFonts w:ascii="Times New Roman" w:eastAsia="Times New Roman" w:hAnsi="Times New Roman"/>
          <w:sz w:val="24"/>
          <w:szCs w:val="24"/>
          <w:lang w:eastAsia="bg-BG"/>
        </w:rPr>
        <w:t xml:space="preserve">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</w:t>
      </w:r>
      <w:proofErr w:type="spellStart"/>
      <w:r w:rsidR="002E6D69" w:rsidRPr="00806AE6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806AE6">
        <w:rPr>
          <w:rFonts w:ascii="Times New Roman" w:eastAsia="Times New Roman" w:hAnsi="Times New Roman"/>
          <w:sz w:val="24"/>
          <w:szCs w:val="24"/>
          <w:lang w:eastAsia="bg-BG"/>
        </w:rPr>
        <w:t>ЕЕДОП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806AE6" w:rsidRPr="00806AE6" w:rsidRDefault="00806AE6" w:rsidP="00806AE6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806AE6">
        <w:rPr>
          <w:rFonts w:ascii="Times New Roman" w:eastAsia="Times New Roman" w:hAnsi="Times New Roman"/>
          <w:sz w:val="24"/>
          <w:szCs w:val="24"/>
          <w:lang w:eastAsia="bg-BG"/>
        </w:rPr>
        <w:t>Когато</w:t>
      </w:r>
      <w:r w:rsidR="002429A1" w:rsidRPr="00806A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участникът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обединение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което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юридическо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лице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ЕЕДОП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подава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всеки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участниците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обединението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При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необходимост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деклариране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обстоятелства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относими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към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обединението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ЕЕДОП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подава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обединението</w:t>
      </w:r>
      <w:proofErr w:type="spellEnd"/>
      <w:r w:rsidRPr="00806AE6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2429A1" w:rsidRPr="00271A9D" w:rsidRDefault="002429A1" w:rsidP="009C72FB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1A9D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Участниците посочват в </w:t>
      </w:r>
      <w:proofErr w:type="spellStart"/>
      <w:r w:rsidR="004C16AA" w:rsidRPr="00271A9D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4032F2" w:rsidRPr="00271A9D">
        <w:rPr>
          <w:rFonts w:ascii="Times New Roman" w:eastAsia="Times New Roman" w:hAnsi="Times New Roman"/>
          <w:sz w:val="24"/>
          <w:szCs w:val="24"/>
          <w:lang w:eastAsia="bg-BG"/>
        </w:rPr>
        <w:t>ЕЕДОП</w:t>
      </w:r>
      <w:proofErr w:type="spellEnd"/>
      <w:r w:rsidR="004032F2" w:rsidRPr="00271A9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71A9D">
        <w:rPr>
          <w:rFonts w:ascii="Times New Roman" w:eastAsia="Times New Roman" w:hAnsi="Times New Roman"/>
          <w:sz w:val="24"/>
          <w:szCs w:val="24"/>
          <w:lang w:eastAsia="bg-BG"/>
        </w:rPr>
        <w:t>подизпълнителите и дела от поръчката, който ще им възложат, ако възнамеряват да използват такива. В този</w:t>
      </w:r>
      <w:r w:rsidR="009C72FB" w:rsidRPr="00271A9D">
        <w:rPr>
          <w:rFonts w:ascii="Times New Roman" w:eastAsia="Times New Roman" w:hAnsi="Times New Roman"/>
          <w:sz w:val="24"/>
          <w:szCs w:val="24"/>
          <w:lang w:eastAsia="bg-BG"/>
        </w:rPr>
        <w:t xml:space="preserve"> случай те трябва да представят </w:t>
      </w:r>
      <w:r w:rsidRPr="00271A9D">
        <w:rPr>
          <w:rFonts w:ascii="Times New Roman" w:eastAsia="Times New Roman" w:hAnsi="Times New Roman"/>
          <w:sz w:val="24"/>
          <w:szCs w:val="24"/>
          <w:lang w:eastAsia="bg-BG"/>
        </w:rPr>
        <w:t>доказателство за поетите от подизпълнителите задължения. Подизпълнителите трябва да отговарят на</w:t>
      </w:r>
      <w:r w:rsidR="004032F2" w:rsidRPr="00271A9D">
        <w:rPr>
          <w:rFonts w:ascii="Times New Roman" w:eastAsia="Times New Roman" w:hAnsi="Times New Roman"/>
          <w:sz w:val="24"/>
          <w:szCs w:val="24"/>
          <w:lang w:eastAsia="bg-BG"/>
        </w:rPr>
        <w:t xml:space="preserve"> съответните критерии за подбор, </w:t>
      </w:r>
      <w:r w:rsidRPr="00271A9D">
        <w:rPr>
          <w:rFonts w:ascii="Times New Roman" w:eastAsia="Times New Roman" w:hAnsi="Times New Roman"/>
          <w:sz w:val="24"/>
          <w:szCs w:val="24"/>
          <w:lang w:eastAsia="bg-BG"/>
        </w:rPr>
        <w:t>съобразно вида и дела от поръчката, който ще изпълняват, и за тях да не са налице основания за отстраняване от процедурата.</w:t>
      </w:r>
    </w:p>
    <w:p w:rsidR="002429A1" w:rsidRPr="00BD3C39" w:rsidRDefault="002429A1" w:rsidP="009C72FB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1A9D">
        <w:rPr>
          <w:rFonts w:ascii="Times New Roman" w:eastAsia="Times New Roman" w:hAnsi="Times New Roman"/>
          <w:sz w:val="24"/>
          <w:szCs w:val="24"/>
          <w:lang w:eastAsia="bg-BG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  <w:r w:rsidRPr="00BD3C3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E4803" w:rsidRPr="0093497B" w:rsidRDefault="00EE4803" w:rsidP="0093497B">
      <w:pPr>
        <w:spacing w:before="120" w:after="0" w:line="320" w:lineRule="exact"/>
        <w:ind w:left="21" w:right="14" w:firstLine="9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Образецът на </w:t>
      </w:r>
      <w:proofErr w:type="spellStart"/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еЕЕДОП</w:t>
      </w:r>
      <w:proofErr w:type="spellEnd"/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 създаден чрез информационната система за </w:t>
      </w:r>
      <w:proofErr w:type="spellStart"/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еЕЕДОП</w:t>
      </w:r>
      <w:proofErr w:type="spellEnd"/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достъпна чрез Портала за обществени поръчки, секция РОП и е-услуги/Електронни услуги на Европейската комисия. Е</w:t>
      </w:r>
      <w:r w:rsidR="00B83F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лектронният вид на ЕЕДОП е достъ</w:t>
      </w:r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пен във формат PDF (подходящ за пре</w:t>
      </w:r>
      <w:r w:rsidR="00B83F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глед) и XML (подходящ за компютъ</w:t>
      </w:r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рна обработка) </w:t>
      </w:r>
      <w:r w:rsidR="0079740D"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</w:t>
      </w:r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79740D"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„Профил на купувача” </w:t>
      </w:r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</w:t>
      </w:r>
      <w:r w:rsidR="00AD781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КПКОНПИ</w:t>
      </w:r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наред с останалата документация за обществената поръчка.</w:t>
      </w:r>
    </w:p>
    <w:p w:rsidR="00EE4803" w:rsidRPr="0093497B" w:rsidRDefault="00EE4803" w:rsidP="0093497B">
      <w:pPr>
        <w:spacing w:before="120" w:after="0" w:line="320" w:lineRule="exact"/>
        <w:ind w:left="31" w:right="7" w:firstLine="9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Връзка към системата за </w:t>
      </w:r>
      <w:proofErr w:type="spellStart"/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еЕЕДОП</w:t>
      </w:r>
      <w:proofErr w:type="spellEnd"/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</w:t>
      </w:r>
      <w:hyperlink r:id="rId12" w:history="1">
        <w:r w:rsidRPr="0093497B">
          <w:rPr>
            <w:rFonts w:ascii="Times New Roman" w:eastAsia="Times New Roman" w:hAnsi="Times New Roman"/>
            <w:color w:val="0000FF"/>
            <w:sz w:val="24"/>
            <w:szCs w:val="24"/>
            <w:lang w:eastAsia="bg-BG"/>
          </w:rPr>
          <w:t>https://ec.europa.eu/tools/espd</w:t>
        </w:r>
      </w:hyperlink>
      <w:r w:rsidR="000529D8" w:rsidRPr="000529D8">
        <w:rPr>
          <w:rFonts w:ascii="Times New Roman" w:eastAsia="Times New Roman" w:hAnsi="Times New Roman"/>
          <w:color w:val="0000FF"/>
          <w:sz w:val="24"/>
          <w:szCs w:val="24"/>
          <w:lang w:eastAsia="bg-BG"/>
        </w:rPr>
        <w:t xml:space="preserve"> </w:t>
      </w:r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93497B"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bg-BG"/>
        </w:rPr>
        <w:t xml:space="preserve"> </w:t>
      </w:r>
    </w:p>
    <w:p w:rsidR="00074655" w:rsidRDefault="00EE4803" w:rsidP="00074655">
      <w:pPr>
        <w:widowControl w:val="0"/>
        <w:spacing w:before="120" w:after="0" w:line="320" w:lineRule="exact"/>
        <w:ind w:firstLine="9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Участникът следва да зареди в системата </w:t>
      </w:r>
      <w:hyperlink r:id="rId13" w:history="1">
        <w:r w:rsidRPr="009349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https://ec.europa.eu/tools/espd</w:t>
        </w:r>
      </w:hyperlink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получ</w:t>
      </w:r>
      <w:r w:rsidR="00B83F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ения XML формат на </w:t>
      </w:r>
      <w:proofErr w:type="spellStart"/>
      <w:r w:rsidR="00B83F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еЕЕДОП</w:t>
      </w:r>
      <w:proofErr w:type="spellEnd"/>
      <w:r w:rsidR="00B83F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(достъ</w:t>
      </w:r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пен на Профила на купувача) и да попълни необходимите данни, съгласно поставените изисквания на Възложителя в документацията за обществена поръчка. Попълненият </w:t>
      </w:r>
      <w:proofErr w:type="spellStart"/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еЕЕДОП</w:t>
      </w:r>
      <w:proofErr w:type="spellEnd"/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се изтегля и се подписва</w:t>
      </w:r>
      <w:r w:rsidR="009C6ED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9C6ED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във</w:t>
      </w:r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9C6EDC" w:rsidRPr="009C6ED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формат </w:t>
      </w:r>
      <w:r w:rsidR="009C6EDC" w:rsidRPr="009C6ED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PDF</w:t>
      </w:r>
      <w:r w:rsidR="009C6EDC"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електронен подпис от съответните лица</w:t>
      </w:r>
      <w:r w:rsidR="009C6ED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</w:t>
      </w:r>
      <w:r w:rsidRPr="009349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Същият се прилага към пакета документи за участие в процедурата (офертата) на подходящ оптичен носител. </w:t>
      </w:r>
    </w:p>
    <w:p w:rsidR="00070888" w:rsidRPr="00074655" w:rsidRDefault="00070888" w:rsidP="00074655">
      <w:pPr>
        <w:widowControl w:val="0"/>
        <w:spacing w:before="120" w:after="0" w:line="320" w:lineRule="exact"/>
        <w:ind w:firstLine="9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C6EDC">
        <w:rPr>
          <w:rFonts w:ascii="Times New Roman" w:hAnsi="Times New Roman"/>
          <w:sz w:val="24"/>
          <w:szCs w:val="24"/>
        </w:rPr>
        <w:t xml:space="preserve">Методически указания на АОП, относно попълването на </w:t>
      </w:r>
      <w:proofErr w:type="spellStart"/>
      <w:r w:rsidRPr="009C6EDC">
        <w:rPr>
          <w:rFonts w:ascii="Times New Roman" w:hAnsi="Times New Roman"/>
          <w:sz w:val="24"/>
          <w:szCs w:val="24"/>
        </w:rPr>
        <w:t>еЕЕДОП</w:t>
      </w:r>
      <w:proofErr w:type="spellEnd"/>
      <w:r w:rsidRPr="009C6EDC">
        <w:rPr>
          <w:rFonts w:ascii="Times New Roman" w:hAnsi="Times New Roman"/>
          <w:sz w:val="24"/>
          <w:szCs w:val="24"/>
        </w:rPr>
        <w:t>, ведно с разясняващ ви</w:t>
      </w:r>
      <w:r w:rsidR="00C37B37">
        <w:rPr>
          <w:rFonts w:ascii="Times New Roman" w:hAnsi="Times New Roman"/>
          <w:sz w:val="24"/>
          <w:szCs w:val="24"/>
        </w:rPr>
        <w:t>д</w:t>
      </w:r>
      <w:r w:rsidRPr="009C6EDC">
        <w:rPr>
          <w:rFonts w:ascii="Times New Roman" w:hAnsi="Times New Roman"/>
          <w:sz w:val="24"/>
          <w:szCs w:val="24"/>
        </w:rPr>
        <w:t>е</w:t>
      </w:r>
      <w:r w:rsidR="00C37B37">
        <w:rPr>
          <w:rFonts w:ascii="Times New Roman" w:hAnsi="Times New Roman"/>
          <w:sz w:val="24"/>
          <w:szCs w:val="24"/>
        </w:rPr>
        <w:t>о</w:t>
      </w:r>
      <w:r w:rsidRPr="009C6EDC">
        <w:rPr>
          <w:rFonts w:ascii="Times New Roman" w:hAnsi="Times New Roman"/>
          <w:sz w:val="24"/>
          <w:szCs w:val="24"/>
        </w:rPr>
        <w:t xml:space="preserve">клип са достъпни </w:t>
      </w:r>
      <w:r w:rsidR="0026069E">
        <w:rPr>
          <w:rFonts w:ascii="Times New Roman" w:hAnsi="Times New Roman"/>
          <w:sz w:val="24"/>
          <w:szCs w:val="24"/>
        </w:rPr>
        <w:t xml:space="preserve">на </w:t>
      </w:r>
      <w:r w:rsidRPr="009C6EDC">
        <w:rPr>
          <w:rFonts w:ascii="Times New Roman" w:hAnsi="Times New Roman"/>
          <w:sz w:val="24"/>
          <w:szCs w:val="24"/>
        </w:rPr>
        <w:t>следния линк:</w:t>
      </w:r>
      <w:hyperlink r:id="rId14" w:history="1">
        <w:r w:rsidRPr="009C6EDC">
          <w:rPr>
            <w:rStyle w:val="Hyperlink"/>
            <w:rFonts w:ascii="Times New Roman" w:hAnsi="Times New Roman"/>
            <w:sz w:val="24"/>
            <w:szCs w:val="24"/>
          </w:rPr>
          <w:t>http://rop3-app1.aop.bg:7778/portal/page?_pageid=93,1&amp;_dad=portal&amp;_schema=PORTAL</w:t>
        </w:r>
      </w:hyperlink>
      <w:r w:rsidR="00074655">
        <w:rPr>
          <w:rStyle w:val="Hyperlink"/>
          <w:rFonts w:ascii="Times New Roman" w:eastAsia="Times New Roman" w:hAnsi="Times New Roman"/>
          <w:color w:val="000000"/>
          <w:sz w:val="24"/>
          <w:szCs w:val="24"/>
          <w:u w:val="none"/>
          <w:lang w:eastAsia="bg-BG"/>
        </w:rPr>
        <w:t xml:space="preserve"> </w:t>
      </w:r>
      <w:r w:rsidR="009C6EDC" w:rsidRPr="009C6EDC">
        <w:rPr>
          <w:rFonts w:ascii="Times New Roman" w:hAnsi="Times New Roman"/>
        </w:rPr>
        <w:t>в секцията, отбелязана в червено с надпис- Важно!</w:t>
      </w:r>
      <w:r w:rsidR="009C6EDC">
        <w:rPr>
          <w:rFonts w:ascii="Times New Roman" w:hAnsi="Times New Roman"/>
        </w:rPr>
        <w:t xml:space="preserve"> </w:t>
      </w:r>
      <w:r w:rsidR="009C6EDC" w:rsidRPr="009C6EDC">
        <w:rPr>
          <w:rFonts w:ascii="Times New Roman" w:hAnsi="Times New Roman"/>
        </w:rPr>
        <w:t>Европейска електронна услуга за работа с ЕЕДОП, видеоклип, методическо указание.</w:t>
      </w:r>
    </w:p>
    <w:p w:rsidR="00D01937" w:rsidRPr="008171FC" w:rsidRDefault="00A35EB3" w:rsidP="00D01937">
      <w:pPr>
        <w:spacing w:before="120" w:after="0" w:line="320" w:lineRule="exact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71F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5</w:t>
      </w:r>
      <w:r w:rsidR="00545FA1" w:rsidRPr="008171F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. </w:t>
      </w:r>
      <w:r w:rsidR="00D01937" w:rsidRPr="008171F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Копие от документ, </w:t>
      </w:r>
      <w:r w:rsidR="00D01937" w:rsidRPr="008171FC">
        <w:rPr>
          <w:rFonts w:ascii="Times New Roman" w:eastAsia="Times New Roman" w:hAnsi="Times New Roman"/>
          <w:sz w:val="24"/>
          <w:szCs w:val="24"/>
          <w:lang w:eastAsia="bg-BG"/>
        </w:rPr>
        <w:t>от който да е видно правното основан</w:t>
      </w:r>
      <w:r w:rsidR="008A26A2" w:rsidRPr="008171FC">
        <w:rPr>
          <w:rFonts w:ascii="Times New Roman" w:eastAsia="Times New Roman" w:hAnsi="Times New Roman"/>
          <w:sz w:val="24"/>
          <w:szCs w:val="24"/>
          <w:lang w:eastAsia="bg-BG"/>
        </w:rPr>
        <w:t xml:space="preserve">ие за създаване на обединението, </w:t>
      </w:r>
      <w:r w:rsidR="00D01937" w:rsidRPr="008171FC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и следната информация във връзка с конкретната обществена поръчка </w:t>
      </w:r>
      <w:r w:rsidR="00D01937" w:rsidRPr="008171FC">
        <w:rPr>
          <w:rFonts w:ascii="Times New Roman" w:eastAsia="Times New Roman" w:hAnsi="Times New Roman"/>
          <w:i/>
          <w:sz w:val="24"/>
          <w:szCs w:val="24"/>
          <w:lang w:eastAsia="bg-BG"/>
        </w:rPr>
        <w:t>(ако е приложимо)</w:t>
      </w:r>
      <w:r w:rsidR="00D01937" w:rsidRPr="008171FC">
        <w:rPr>
          <w:rFonts w:ascii="Times New Roman" w:eastAsia="Times New Roman" w:hAnsi="Times New Roman"/>
          <w:sz w:val="24"/>
          <w:szCs w:val="24"/>
          <w:lang w:eastAsia="bg-BG"/>
        </w:rPr>
        <w:t xml:space="preserve"> : </w:t>
      </w:r>
    </w:p>
    <w:p w:rsidR="00D01937" w:rsidRPr="008171FC" w:rsidRDefault="00D01937" w:rsidP="00D01937">
      <w:pPr>
        <w:spacing w:before="120" w:after="0" w:line="320" w:lineRule="exact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71FC">
        <w:rPr>
          <w:rFonts w:ascii="Times New Roman" w:eastAsia="Times New Roman" w:hAnsi="Times New Roman"/>
          <w:sz w:val="24"/>
          <w:szCs w:val="24"/>
          <w:lang w:eastAsia="bg-BG"/>
        </w:rPr>
        <w:t>1. правата и задълженията на участниците в обединението;</w:t>
      </w:r>
    </w:p>
    <w:p w:rsidR="00D01937" w:rsidRPr="008171FC" w:rsidRDefault="00D01937" w:rsidP="00D01937">
      <w:pPr>
        <w:spacing w:before="120" w:after="0" w:line="320" w:lineRule="exact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71FC">
        <w:rPr>
          <w:rFonts w:ascii="Times New Roman" w:eastAsia="Times New Roman" w:hAnsi="Times New Roman"/>
          <w:sz w:val="24"/>
          <w:szCs w:val="24"/>
          <w:lang w:eastAsia="bg-BG"/>
        </w:rPr>
        <w:t>2. разпределението на отговорността между членовете на обединението</w:t>
      </w:r>
      <w:r w:rsidR="00A35EB3" w:rsidRPr="008171FC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D01937" w:rsidRPr="00D01937" w:rsidRDefault="00D01937" w:rsidP="00D01937">
      <w:pPr>
        <w:spacing w:before="120" w:after="0" w:line="320" w:lineRule="exact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71FC">
        <w:rPr>
          <w:rFonts w:ascii="Times New Roman" w:eastAsia="Times New Roman" w:hAnsi="Times New Roman"/>
          <w:sz w:val="24"/>
          <w:szCs w:val="24"/>
          <w:lang w:eastAsia="bg-BG"/>
        </w:rPr>
        <w:t>3. дейностите, които ще изпълнява всеки член на обединението.</w:t>
      </w:r>
    </w:p>
    <w:p w:rsidR="00A03DD8" w:rsidRPr="00FB3B80" w:rsidRDefault="00A35EB3" w:rsidP="002429A1">
      <w:pPr>
        <w:autoSpaceDE w:val="0"/>
        <w:autoSpaceDN w:val="0"/>
        <w:adjustRightInd w:val="0"/>
        <w:spacing w:before="120" w:after="0" w:line="320" w:lineRule="exact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B3B80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6</w:t>
      </w:r>
      <w:r w:rsidR="00D01937" w:rsidRPr="00FB3B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="008E1288" w:rsidRPr="00FB3B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Техническо предложение, </w:t>
      </w:r>
      <w:r w:rsidR="008E1288" w:rsidRPr="00FB3B80">
        <w:rPr>
          <w:rFonts w:ascii="Times New Roman" w:eastAsia="Times New Roman" w:hAnsi="Times New Roman"/>
          <w:sz w:val="24"/>
          <w:szCs w:val="24"/>
          <w:lang w:eastAsia="bg-BG"/>
        </w:rPr>
        <w:t>съдържащо</w:t>
      </w:r>
      <w:r w:rsidR="008E1288" w:rsidRPr="00FB3B80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545FA1" w:rsidRPr="00FB3B80" w:rsidRDefault="00A35EB3" w:rsidP="002429A1">
      <w:pPr>
        <w:autoSpaceDE w:val="0"/>
        <w:autoSpaceDN w:val="0"/>
        <w:adjustRightInd w:val="0"/>
        <w:spacing w:before="120" w:after="0" w:line="320" w:lineRule="exact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B3B80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="00545FA1" w:rsidRPr="00FB3B80">
        <w:rPr>
          <w:rFonts w:ascii="Times New Roman" w:eastAsia="Times New Roman" w:hAnsi="Times New Roman"/>
          <w:b/>
          <w:sz w:val="24"/>
          <w:szCs w:val="24"/>
          <w:lang w:eastAsia="bg-BG"/>
        </w:rPr>
        <w:t>.1 Предложение за изпълнение на поръчката (Образец № 4)</w:t>
      </w:r>
    </w:p>
    <w:p w:rsidR="00752F85" w:rsidRPr="00FB3B80" w:rsidRDefault="00752F85" w:rsidP="00B91C2C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FB3B80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t>*</w:t>
      </w:r>
      <w:r w:rsidRPr="00FB3B8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Забележка:</w:t>
      </w:r>
      <w:r w:rsidRPr="00FB3B8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  <w:r w:rsidRPr="00FB3B8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Предложението за изпълнение на поръчката на участника трябва да съдържа ясна и изчерпателна информация по всички точки от техническата спецификация, представена в табличен вид Изискано от Възложителя  – Предлагано от Участника.   </w:t>
      </w:r>
    </w:p>
    <w:p w:rsidR="004649DA" w:rsidRDefault="00B21BE3" w:rsidP="007D260F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FB3B80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t>*</w:t>
      </w:r>
      <w:r w:rsidR="007D260F" w:rsidRPr="00FB3B8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Забележка:</w:t>
      </w:r>
      <w:r w:rsidR="007D260F" w:rsidRPr="00FB3B8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="007D260F" w:rsidRPr="00FB3B8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Когато </w:t>
      </w:r>
      <w:r w:rsidR="004649DA" w:rsidRPr="00FB3B8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техническото и/или ценовото предложение на участника</w:t>
      </w:r>
      <w:r w:rsidR="007D260F" w:rsidRPr="00FB3B8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не е</w:t>
      </w:r>
      <w:r w:rsidR="00DB45F7" w:rsidRPr="00FB3B8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/са</w:t>
      </w:r>
      <w:r w:rsidR="007D260F" w:rsidRPr="00FB3B8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подписан</w:t>
      </w:r>
      <w:r w:rsidR="003F2B0D" w:rsidRPr="00FB3B8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bg-BG"/>
        </w:rPr>
        <w:t>o</w:t>
      </w:r>
      <w:r w:rsidR="00DB45F7" w:rsidRPr="00FB3B8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/и</w:t>
      </w:r>
      <w:r w:rsidR="007D260F" w:rsidRPr="00FB3B8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от управляващия и представляващ участника, съгласно а</w:t>
      </w:r>
      <w:r w:rsidR="00EA0956" w:rsidRPr="00FB3B8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ктуалната му регистрация, а от</w:t>
      </w:r>
      <w:r w:rsidR="007D260F" w:rsidRPr="00FB3B8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упълномощен негов представител</w:t>
      </w:r>
      <w:r w:rsidR="004649DA" w:rsidRPr="00FB3B8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,</w:t>
      </w:r>
      <w:r w:rsidR="007D260F" w:rsidRPr="00FB3B8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към техническото предложение следва да се представи</w:t>
      </w:r>
      <w:r w:rsidR="00E3794E" w:rsidRPr="00FB3B8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и </w:t>
      </w:r>
      <w:r w:rsidR="00E3794E" w:rsidRPr="00FB3B80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пълномощн</w:t>
      </w:r>
      <w:r w:rsidR="00D01937" w:rsidRPr="00FB3B80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о</w:t>
      </w:r>
      <w:r w:rsidR="004649DA" w:rsidRPr="00FB3B8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bg-BG"/>
        </w:rPr>
        <w:t xml:space="preserve"> с нотариално заверени подписи</w:t>
      </w:r>
      <w:r w:rsidR="004649DA" w:rsidRPr="00FB3B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.</w:t>
      </w:r>
    </w:p>
    <w:p w:rsidR="007D260F" w:rsidRDefault="00A35EB3" w:rsidP="007D260F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7</w:t>
      </w:r>
      <w:r w:rsidR="007D260F" w:rsidRPr="007D260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. </w:t>
      </w:r>
      <w:r w:rsidR="007D260F" w:rsidRPr="007D260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Ценово предложение по </w:t>
      </w:r>
      <w:r w:rsidR="007D260F" w:rsidRPr="007D260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</w:t>
      </w:r>
      <w:r w:rsidR="00545FA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бразец № 5</w:t>
      </w:r>
    </w:p>
    <w:p w:rsidR="00C1009D" w:rsidRDefault="00E3794E" w:rsidP="006B0C7A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379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Ценовото предложение се изготвя и представя в съответствие с приложения към документацията образец в отделен запечатан, непрозрачен плик с надпис: „Предлагани ценови параметри”</w:t>
      </w:r>
      <w:r w:rsidR="00BC025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</w:t>
      </w:r>
      <w:r w:rsidR="00706E7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Ако участникът посочи</w:t>
      </w:r>
      <w:r w:rsidRPr="00E379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цена </w:t>
      </w:r>
      <w:r w:rsidR="00706E7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друг документ от</w:t>
      </w:r>
      <w:r w:rsidRPr="00E379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офертат</w:t>
      </w:r>
      <w:r w:rsidR="00706E7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а, освен в ценовото предложение, то той ще бъде отстранен. </w:t>
      </w:r>
    </w:p>
    <w:p w:rsidR="006F3369" w:rsidRDefault="006F3369" w:rsidP="00706E7F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35EB3" w:rsidRPr="00A35EB3" w:rsidRDefault="00F92A94" w:rsidP="00933DC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VI. КРИТЕРИЙ ЗА ВЪ</w:t>
      </w:r>
      <w:bookmarkStart w:id="5" w:name="глава6"/>
      <w:bookmarkEnd w:id="5"/>
      <w:r w:rsidR="00A35E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ЗЛАГАНЕ</w:t>
      </w:r>
    </w:p>
    <w:p w:rsidR="00132B15" w:rsidRPr="00491C1E" w:rsidRDefault="00132B15" w:rsidP="00F359C2">
      <w:pPr>
        <w:pStyle w:val="Style18"/>
        <w:widowControl/>
        <w:spacing w:before="120" w:line="320" w:lineRule="exact"/>
        <w:ind w:firstLine="709"/>
        <w:rPr>
          <w:rStyle w:val="FontStyle27"/>
          <w:b w:val="0"/>
          <w:caps/>
          <w:sz w:val="32"/>
          <w:szCs w:val="32"/>
          <w:u w:val="single"/>
        </w:rPr>
      </w:pPr>
      <w:r w:rsidRPr="00FB0441">
        <w:rPr>
          <w:noProof/>
          <w:snapToGrid w:val="0"/>
        </w:rPr>
        <w:t>Обществената поръчка се възлага въз основа на „Икономически най-изгодна оферта”, определена въз основа на критери</w:t>
      </w:r>
      <w:r>
        <w:rPr>
          <w:noProof/>
          <w:snapToGrid w:val="0"/>
        </w:rPr>
        <w:t>я</w:t>
      </w:r>
      <w:r w:rsidRPr="00FB0441">
        <w:rPr>
          <w:noProof/>
          <w:snapToGrid w:val="0"/>
        </w:rPr>
        <w:t xml:space="preserve"> за възлагане, съгл</w:t>
      </w:r>
      <w:r w:rsidR="003A02E5">
        <w:rPr>
          <w:noProof/>
          <w:snapToGrid w:val="0"/>
        </w:rPr>
        <w:t xml:space="preserve">асно чл. 70, ал. 2, т. </w:t>
      </w:r>
      <w:r w:rsidR="003A02E5" w:rsidRPr="003A02E5">
        <w:rPr>
          <w:noProof/>
          <w:snapToGrid w:val="0"/>
        </w:rPr>
        <w:t>1</w:t>
      </w:r>
      <w:r>
        <w:rPr>
          <w:noProof/>
          <w:snapToGrid w:val="0"/>
        </w:rPr>
        <w:t xml:space="preserve"> ЗОП</w:t>
      </w:r>
      <w:r w:rsidRPr="0063139B">
        <w:rPr>
          <w:noProof/>
          <w:snapToGrid w:val="0"/>
          <w:lang w:val="ru-RU"/>
        </w:rPr>
        <w:t xml:space="preserve"> </w:t>
      </w:r>
      <w:r w:rsidR="003A02E5" w:rsidRPr="00491C1E">
        <w:rPr>
          <w:b/>
          <w:noProof/>
          <w:snapToGrid w:val="0"/>
        </w:rPr>
        <w:t>– най-ниска цена</w:t>
      </w:r>
      <w:r w:rsidRPr="00491C1E">
        <w:rPr>
          <w:b/>
          <w:noProof/>
          <w:snapToGrid w:val="0"/>
        </w:rPr>
        <w:t>.</w:t>
      </w:r>
      <w:r w:rsidRPr="00491C1E">
        <w:rPr>
          <w:rStyle w:val="FontStyle27"/>
          <w:b w:val="0"/>
          <w:caps/>
          <w:sz w:val="32"/>
          <w:szCs w:val="32"/>
          <w:u w:val="single"/>
        </w:rPr>
        <w:t xml:space="preserve"> </w:t>
      </w:r>
    </w:p>
    <w:p w:rsidR="00E670E0" w:rsidRPr="003453ED" w:rsidRDefault="00E670E0" w:rsidP="00E670E0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bg-BG"/>
        </w:rPr>
      </w:pPr>
    </w:p>
    <w:p w:rsidR="00CB23D0" w:rsidRDefault="00CB23D0" w:rsidP="00933DC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VII. ОЦЕН</w:t>
      </w:r>
      <w:bookmarkStart w:id="6" w:name="глава7"/>
      <w:bookmarkEnd w:id="6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КА НА ПРЕДЛОЖЕНИЯТ</w:t>
      </w:r>
      <w:r w:rsidR="009305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</w:t>
      </w:r>
    </w:p>
    <w:p w:rsidR="00CB23D0" w:rsidRDefault="00CB23D0" w:rsidP="00CB23D0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Разглеждането и оценката на представените оферти съгласно избрания критерий за възлагане ще се извърши от комисията по реда на чл. 104, ал. 1 </w:t>
      </w:r>
      <w:r w:rsidR="00AF2696">
        <w:rPr>
          <w:rFonts w:ascii="Times New Roman" w:eastAsia="Times New Roman" w:hAnsi="Times New Roman"/>
          <w:sz w:val="24"/>
          <w:szCs w:val="24"/>
          <w:lang w:eastAsia="bg-BG"/>
        </w:rPr>
        <w:t>ЗОП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23D0" w:rsidRDefault="00CB23D0" w:rsidP="00CB23D0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23D0" w:rsidRDefault="0093050E" w:rsidP="00933DC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VIII. КОРЕСП</w:t>
      </w:r>
      <w:bookmarkStart w:id="7" w:name="глава8"/>
      <w:bookmarkEnd w:id="7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ОНДЕНЦИЯ</w:t>
      </w:r>
    </w:p>
    <w:p w:rsidR="00CB23D0" w:rsidRPr="00D62D01" w:rsidRDefault="00CB23D0" w:rsidP="00CB23D0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2D01">
        <w:rPr>
          <w:rFonts w:ascii="Times New Roman" w:eastAsia="Times New Roman" w:hAnsi="Times New Roman"/>
          <w:bCs/>
          <w:sz w:val="24"/>
          <w:szCs w:val="24"/>
          <w:lang w:eastAsia="bg-BG"/>
        </w:rPr>
        <w:t>1.</w:t>
      </w:r>
      <w:r w:rsidRPr="00D62D0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D62D01">
        <w:rPr>
          <w:rFonts w:ascii="Times New Roman" w:eastAsia="Times New Roman" w:hAnsi="Times New Roman"/>
          <w:sz w:val="24"/>
          <w:szCs w:val="24"/>
          <w:lang w:eastAsia="bg-BG"/>
        </w:rPr>
        <w:t xml:space="preserve">Обменът на информация, свързана с настоящата процедура между възложителя и участниците е в писмен вид, </w:t>
      </w:r>
      <w:r w:rsidR="00DF784F" w:rsidRPr="00D62D01">
        <w:rPr>
          <w:rFonts w:ascii="Times New Roman" w:eastAsia="Times New Roman" w:hAnsi="Times New Roman"/>
          <w:sz w:val="24"/>
          <w:szCs w:val="24"/>
          <w:lang w:eastAsia="bg-BG"/>
        </w:rPr>
        <w:t xml:space="preserve">на български език </w:t>
      </w:r>
      <w:r w:rsidRPr="00D62D01">
        <w:rPr>
          <w:rFonts w:ascii="Times New Roman" w:eastAsia="Times New Roman" w:hAnsi="Times New Roman"/>
          <w:sz w:val="24"/>
          <w:szCs w:val="24"/>
          <w:lang w:eastAsia="bg-BG"/>
        </w:rPr>
        <w:t xml:space="preserve"> и се извършва: </w:t>
      </w:r>
    </w:p>
    <w:p w:rsidR="00CB23D0" w:rsidRPr="00D62D01" w:rsidRDefault="00CB23D0" w:rsidP="00CB23D0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2D0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а) </w:t>
      </w:r>
      <w:r w:rsidRPr="00D62D01">
        <w:rPr>
          <w:rFonts w:ascii="Times New Roman" w:eastAsia="Times New Roman" w:hAnsi="Times New Roman"/>
          <w:sz w:val="24"/>
          <w:szCs w:val="24"/>
          <w:lang w:eastAsia="bg-BG"/>
        </w:rPr>
        <w:t>по електронен път с електронен подпис на посочените от възложителя и участниците електронни адреси;</w:t>
      </w:r>
    </w:p>
    <w:p w:rsidR="00CB23D0" w:rsidRPr="00D62D01" w:rsidRDefault="00CB23D0" w:rsidP="00CB23D0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2D0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б) </w:t>
      </w:r>
      <w:r w:rsidR="00DF784F" w:rsidRPr="00D62D01">
        <w:rPr>
          <w:rFonts w:ascii="Times New Roman" w:eastAsia="Times New Roman" w:hAnsi="Times New Roman"/>
          <w:sz w:val="24"/>
          <w:szCs w:val="24"/>
          <w:lang w:eastAsia="bg-BG"/>
        </w:rPr>
        <w:t>по факс на посочените</w:t>
      </w:r>
      <w:r w:rsidRPr="00D62D01">
        <w:rPr>
          <w:rFonts w:ascii="Times New Roman" w:eastAsia="Times New Roman" w:hAnsi="Times New Roman"/>
          <w:sz w:val="24"/>
          <w:szCs w:val="24"/>
          <w:lang w:eastAsia="bg-BG"/>
        </w:rPr>
        <w:t xml:space="preserve"> от възложителя и участниците номера;</w:t>
      </w:r>
    </w:p>
    <w:p w:rsidR="00CB23D0" w:rsidRPr="00D62D01" w:rsidRDefault="00CB23D0" w:rsidP="00CB23D0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2D0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в) </w:t>
      </w:r>
      <w:r w:rsidRPr="00D62D01">
        <w:rPr>
          <w:rFonts w:ascii="Times New Roman" w:eastAsia="Times New Roman" w:hAnsi="Times New Roman"/>
          <w:sz w:val="24"/>
          <w:szCs w:val="24"/>
          <w:lang w:eastAsia="bg-BG"/>
        </w:rPr>
        <w:t>по пощата - чрез препоръчано писмо с обратна разписка, изпратено на посочения от участника адрес, с право на преглед;</w:t>
      </w:r>
    </w:p>
    <w:p w:rsidR="00CB23D0" w:rsidRPr="00D62D01" w:rsidRDefault="00CB23D0" w:rsidP="00CB23D0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2D0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г) </w:t>
      </w:r>
      <w:r w:rsidRPr="00D62D01">
        <w:rPr>
          <w:rFonts w:ascii="Times New Roman" w:eastAsia="Times New Roman" w:hAnsi="Times New Roman"/>
          <w:sz w:val="24"/>
          <w:szCs w:val="24"/>
          <w:lang w:eastAsia="bg-BG"/>
        </w:rPr>
        <w:t>чрез комбинация от средствата по букви "а" – "в";</w:t>
      </w:r>
    </w:p>
    <w:p w:rsidR="00CB23D0" w:rsidRPr="00D62D01" w:rsidRDefault="00CB23D0" w:rsidP="00CB23D0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2D0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д) </w:t>
      </w:r>
      <w:r w:rsidRPr="00D62D01">
        <w:rPr>
          <w:rFonts w:ascii="Times New Roman" w:eastAsia="Times New Roman" w:hAnsi="Times New Roman"/>
          <w:sz w:val="24"/>
          <w:szCs w:val="24"/>
          <w:lang w:eastAsia="bg-BG"/>
        </w:rPr>
        <w:t>чрез профила на купувача на Възложителя в посочените в ЗОП и ППЗОП случаи.</w:t>
      </w:r>
    </w:p>
    <w:p w:rsidR="00CB23D0" w:rsidRPr="00D62D01" w:rsidRDefault="00CB23D0" w:rsidP="00CB23D0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2D01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2. </w:t>
      </w:r>
      <w:r w:rsidRPr="00D62D01">
        <w:rPr>
          <w:rFonts w:ascii="Times New Roman" w:eastAsia="Times New Roman" w:hAnsi="Times New Roman"/>
          <w:sz w:val="24"/>
          <w:szCs w:val="24"/>
          <w:lang w:eastAsia="bg-BG"/>
        </w:rPr>
        <w:t xml:space="preserve">За получено се счита това уведомление по време на процедурата, което е достигнало до адресата, на посочения от него адрес. Когато адресатът е сменил своя адрес и не е информирал своевременно за това ответната страна, за получено се счита това уведомление, което е достигнало до адреса известен на изпращача. </w:t>
      </w:r>
    </w:p>
    <w:p w:rsidR="00CB23D0" w:rsidRPr="00D62D01" w:rsidRDefault="00CB23D0" w:rsidP="00CB23D0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2D0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3. </w:t>
      </w:r>
      <w:r w:rsidRPr="00D62D0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Решенията на възложителя, за които той е длъжен да уведоми участниците, се публикуват в профила на купувача като се изпращат и с писмо с обратна разписка, по факс или по електронен път при условията и по реда на Закона за електронния документ и електронния подпис. </w:t>
      </w:r>
    </w:p>
    <w:p w:rsidR="00CB23D0" w:rsidRPr="00D62D01" w:rsidRDefault="00CB23D0" w:rsidP="00CB23D0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62D01">
        <w:rPr>
          <w:rFonts w:ascii="Times New Roman" w:eastAsia="Times New Roman" w:hAnsi="Times New Roman"/>
          <w:bCs/>
          <w:sz w:val="24"/>
          <w:szCs w:val="24"/>
          <w:lang w:eastAsia="bg-BG"/>
        </w:rPr>
        <w:t>4. Когато решението не е получено от кандидата или участника по някой от посочени</w:t>
      </w:r>
      <w:r w:rsidR="00C03210" w:rsidRPr="00D62D01">
        <w:rPr>
          <w:rFonts w:ascii="Times New Roman" w:eastAsia="Times New Roman" w:hAnsi="Times New Roman"/>
          <w:bCs/>
          <w:sz w:val="24"/>
          <w:szCs w:val="24"/>
          <w:lang w:eastAsia="bg-BG"/>
        </w:rPr>
        <w:t>те</w:t>
      </w:r>
      <w:r w:rsidRPr="00D62D0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C03210" w:rsidRPr="00D62D01">
        <w:rPr>
          <w:rFonts w:ascii="Times New Roman" w:eastAsia="Times New Roman" w:hAnsi="Times New Roman"/>
          <w:bCs/>
          <w:sz w:val="24"/>
          <w:szCs w:val="24"/>
          <w:lang w:eastAsia="bg-BG"/>
        </w:rPr>
        <w:t>способи</w:t>
      </w:r>
      <w:r w:rsidRPr="00D62D01">
        <w:rPr>
          <w:rFonts w:ascii="Times New Roman" w:eastAsia="Times New Roman" w:hAnsi="Times New Roman"/>
          <w:bCs/>
          <w:sz w:val="24"/>
          <w:szCs w:val="24"/>
          <w:lang w:eastAsia="bg-BG"/>
        </w:rPr>
        <w:t>, възложителят публикува съобщение до него в профила на купувача. Решението се смята за връчено от датата на публикуване на съобщението.</w:t>
      </w:r>
    </w:p>
    <w:p w:rsidR="00CB23D0" w:rsidRDefault="00CB23D0" w:rsidP="00CB23D0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2D0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5. </w:t>
      </w:r>
      <w:r w:rsidRPr="00D62D01">
        <w:rPr>
          <w:rFonts w:ascii="Times New Roman" w:eastAsia="Times New Roman" w:hAnsi="Times New Roman"/>
          <w:sz w:val="24"/>
          <w:szCs w:val="24"/>
          <w:lang w:eastAsia="bg-BG"/>
        </w:rPr>
        <w:t>Обменът и съхраняването на информация в хода на провеждане на процедурата за възлагане на обществена поръчка се извършват по начин, който гарантира целостта, достоверността и поверителността на информацията.</w:t>
      </w:r>
    </w:p>
    <w:p w:rsidR="00A57D9A" w:rsidRPr="00CB23D0" w:rsidRDefault="00A57D9A" w:rsidP="00CB23D0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29289F" w:rsidRDefault="0029289F" w:rsidP="0029289F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9289F" w:rsidRPr="00524EA7" w:rsidRDefault="0029289F" w:rsidP="00933DC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425B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I</w:t>
      </w:r>
      <w:r w:rsidR="000A0FC6" w:rsidRPr="00933DC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X</w:t>
      </w:r>
      <w:r w:rsidRPr="00B425B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 СКЛЮЧВ</w:t>
      </w:r>
      <w:bookmarkStart w:id="8" w:name="глава9"/>
      <w:bookmarkEnd w:id="8"/>
      <w:r w:rsidRPr="00B425B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АНЕ НА ДОГОВОР. ГАРАНЦИИ</w:t>
      </w:r>
    </w:p>
    <w:p w:rsidR="0029289F" w:rsidRPr="005D0AE2" w:rsidRDefault="00D53D87" w:rsidP="0029289F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D0AE2">
        <w:rPr>
          <w:rFonts w:ascii="Times New Roman" w:eastAsia="Times New Roman" w:hAnsi="Times New Roman"/>
          <w:bCs/>
          <w:sz w:val="24"/>
          <w:szCs w:val="24"/>
          <w:lang w:eastAsia="bg-BG"/>
        </w:rPr>
        <w:t>1.</w:t>
      </w:r>
      <w:r w:rsidR="0029289F" w:rsidRPr="005D0AE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Възложителят сключва с определения изпълнител писмен договор за обществена поръчка (по приложения проект на договор), при условие че преди неговото подписване определеният изпълнител: </w:t>
      </w:r>
    </w:p>
    <w:p w:rsidR="00D53D87" w:rsidRPr="005D0AE2" w:rsidRDefault="00D53D87" w:rsidP="00613FFF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D0AE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-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представи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документ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регистрация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в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съответствие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с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изискването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по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. </w:t>
      </w:r>
      <w:proofErr w:type="gram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10,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proofErr w:type="gram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2;</w:t>
      </w:r>
    </w:p>
    <w:p w:rsidR="00D53D87" w:rsidRPr="005D0AE2" w:rsidRDefault="00D53D87" w:rsidP="00613FFF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D0AE2">
        <w:rPr>
          <w:rFonts w:ascii="Times New Roman" w:eastAsia="Times New Roman" w:hAnsi="Times New Roman"/>
          <w:bCs/>
          <w:sz w:val="24"/>
          <w:szCs w:val="24"/>
          <w:lang w:eastAsia="bg-BG"/>
        </w:rPr>
        <w:t>-</w:t>
      </w:r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представи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документи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удостоверяващи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липсата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основанията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отстраняване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процедурата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както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съответствието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с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поставените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критерии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подбор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включително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третите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лица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подизпълнителите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ако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има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такива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;</w:t>
      </w:r>
    </w:p>
    <w:p w:rsidR="00D53D87" w:rsidRPr="005D0AE2" w:rsidRDefault="00D53D87" w:rsidP="00613FFF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D0AE2">
        <w:rPr>
          <w:rFonts w:ascii="Times New Roman" w:eastAsia="Times New Roman" w:hAnsi="Times New Roman"/>
          <w:bCs/>
          <w:sz w:val="24"/>
          <w:szCs w:val="24"/>
          <w:lang w:eastAsia="bg-BG"/>
        </w:rPr>
        <w:t>-</w:t>
      </w:r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представи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определената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гаранция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изпълнение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договора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;</w:t>
      </w:r>
    </w:p>
    <w:p w:rsidR="00D53D87" w:rsidRDefault="00D53D87" w:rsidP="00613FFF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D0AE2">
        <w:rPr>
          <w:rFonts w:ascii="Times New Roman" w:eastAsia="Times New Roman" w:hAnsi="Times New Roman"/>
          <w:bCs/>
          <w:sz w:val="24"/>
          <w:szCs w:val="24"/>
          <w:lang w:eastAsia="bg-BG"/>
        </w:rPr>
        <w:t>-</w:t>
      </w:r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извърши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съответна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регистрация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представи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документ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или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изпълни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друго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изискване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което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е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необходимо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изпълнение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поръчката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съгласно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изискванията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нормативен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или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административен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акт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е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поставено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възложителя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в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условията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обявената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поръчка</w:t>
      </w:r>
      <w:proofErr w:type="spellEnd"/>
      <w:r w:rsidRPr="005D0AE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</w:p>
    <w:p w:rsidR="0045618D" w:rsidRPr="0045618D" w:rsidRDefault="0045618D" w:rsidP="00613FFF">
      <w:pPr>
        <w:spacing w:after="0"/>
        <w:ind w:left="20" w:right="20" w:firstLine="720"/>
        <w:jc w:val="both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>
        <w:rPr>
          <w:rFonts w:ascii="Times New Roman" w:eastAsia="Book Antiqua" w:hAnsi="Times New Roman"/>
          <w:color w:val="000000"/>
          <w:sz w:val="24"/>
          <w:szCs w:val="24"/>
          <w:shd w:val="clear" w:color="auto" w:fill="FFFFFF"/>
          <w:lang w:val="en-US" w:eastAsia="bg-BG" w:bidi="bg-BG"/>
        </w:rPr>
        <w:t xml:space="preserve">- </w:t>
      </w:r>
      <w:proofErr w:type="spellStart"/>
      <w:proofErr w:type="gramStart"/>
      <w:r w:rsidRPr="0045618D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представи</w:t>
      </w:r>
      <w:proofErr w:type="spellEnd"/>
      <w:proofErr w:type="gramEnd"/>
      <w:r w:rsidRPr="0045618D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5618D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декларации</w:t>
      </w:r>
      <w:proofErr w:type="spellEnd"/>
      <w:r w:rsidRPr="0045618D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45618D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по</w:t>
      </w:r>
      <w:proofErr w:type="spellEnd"/>
      <w:r w:rsidRPr="0045618D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чл.6, ал.2 от Закона за мерките срещу изпирането на пари - представя се по образец Приложение № 4. Когато участникът, определен за изпълнител, е юридическо лице, декларацията се подписва от лицата, които го представляват. В случай, че участникът, определен за изпълнител, е обединение, което не е юридическо лице, декларация се представя за всяко юридическо лице, което е включено в обединението.</w:t>
      </w:r>
    </w:p>
    <w:p w:rsidR="0045618D" w:rsidRPr="0045618D" w:rsidRDefault="0045618D" w:rsidP="0045618D">
      <w:pPr>
        <w:spacing w:after="0" w:line="317" w:lineRule="exact"/>
        <w:ind w:left="20" w:right="20" w:firstLine="689"/>
        <w:jc w:val="both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</w:p>
    <w:p w:rsidR="0029289F" w:rsidRDefault="00B21BE3" w:rsidP="0029289F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val="en-US" w:eastAsia="bg-BG"/>
        </w:rPr>
      </w:pPr>
      <w:r w:rsidRPr="00922F0E">
        <w:rPr>
          <w:rFonts w:ascii="Times New Roman" w:eastAsia="Times New Roman" w:hAnsi="Times New Roman"/>
          <w:color w:val="000000" w:themeColor="text1"/>
          <w:sz w:val="36"/>
          <w:szCs w:val="24"/>
          <w:lang w:eastAsia="bg-BG"/>
        </w:rPr>
        <w:t>*</w:t>
      </w:r>
      <w:r w:rsidR="0029289F" w:rsidRPr="0029289F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Забележка:</w:t>
      </w:r>
      <w:r w:rsidR="0029289F" w:rsidRPr="002F20B6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Когато участникът, избран за изпълнител</w:t>
      </w:r>
      <w:r w:rsidR="00337116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,</w:t>
      </w:r>
      <w:r w:rsidR="0029289F" w:rsidRPr="002F20B6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е чуждестранно лице, той представя съответните документи, издадени от компетентен орган, съгласно законодателството на държавата, в която участникът е установен.</w:t>
      </w:r>
    </w:p>
    <w:p w:rsidR="0045618D" w:rsidRPr="0045618D" w:rsidRDefault="0045618D" w:rsidP="0029289F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val="en-US" w:eastAsia="bg-BG"/>
        </w:rPr>
      </w:pPr>
    </w:p>
    <w:p w:rsidR="0029289F" w:rsidRPr="0029289F" w:rsidRDefault="0029289F" w:rsidP="0029289F">
      <w:pPr>
        <w:spacing w:before="120" w:after="0" w:line="320" w:lineRule="exact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bg-BG"/>
        </w:rPr>
      </w:pPr>
      <w:r w:rsidRPr="0029289F">
        <w:rPr>
          <w:rFonts w:ascii="Times New Roman" w:eastAsia="Times New Roman" w:hAnsi="Times New Roman"/>
          <w:iCs/>
          <w:sz w:val="24"/>
          <w:szCs w:val="24"/>
          <w:lang w:eastAsia="bg-BG"/>
        </w:rPr>
        <w:lastRenderedPageBreak/>
        <w:t xml:space="preserve">2. Гаранция за  изпълнение </w:t>
      </w:r>
    </w:p>
    <w:p w:rsidR="0029289F" w:rsidRPr="00741775" w:rsidRDefault="0029289F" w:rsidP="00A639BA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89F">
        <w:rPr>
          <w:rFonts w:ascii="Times New Roman" w:eastAsia="Times New Roman" w:hAnsi="Times New Roman"/>
          <w:sz w:val="24"/>
          <w:szCs w:val="24"/>
          <w:lang w:eastAsia="bg-BG"/>
        </w:rPr>
        <w:t xml:space="preserve">2.1 </w:t>
      </w:r>
      <w:r w:rsidR="00D76492" w:rsidRPr="00D76492">
        <w:rPr>
          <w:rFonts w:ascii="Times New Roman" w:eastAsia="Times New Roman" w:hAnsi="Times New Roman"/>
          <w:sz w:val="24"/>
          <w:szCs w:val="24"/>
          <w:lang w:eastAsia="bg-BG"/>
        </w:rPr>
        <w:t>Гаранцията за изпълнение на договора е в размер на 5%</w:t>
      </w:r>
      <w:r w:rsidR="00A639BA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="00D76492" w:rsidRPr="00D76492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A639BA">
        <w:rPr>
          <w:rFonts w:ascii="Times New Roman" w:eastAsia="Times New Roman" w:hAnsi="Times New Roman"/>
          <w:sz w:val="24"/>
          <w:szCs w:val="24"/>
          <w:lang w:eastAsia="bg-BG"/>
        </w:rPr>
        <w:t>стойността</w:t>
      </w:r>
      <w:r w:rsidR="00741775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661C55">
        <w:rPr>
          <w:rFonts w:ascii="Times New Roman" w:eastAsia="Times New Roman" w:hAnsi="Times New Roman"/>
          <w:sz w:val="24"/>
          <w:szCs w:val="24"/>
          <w:lang w:eastAsia="bg-BG"/>
        </w:rPr>
        <w:t xml:space="preserve">му. </w:t>
      </w:r>
    </w:p>
    <w:p w:rsidR="0029289F" w:rsidRPr="00EA5712" w:rsidRDefault="0029289F" w:rsidP="0029289F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2.2 </w:t>
      </w:r>
      <w:r w:rsidRPr="00EA5712">
        <w:rPr>
          <w:rFonts w:ascii="Times New Roman" w:eastAsia="Times New Roman" w:hAnsi="Times New Roman"/>
          <w:sz w:val="24"/>
          <w:szCs w:val="24"/>
          <w:lang w:eastAsia="bg-BG"/>
        </w:rPr>
        <w:t>Изпълнителят</w:t>
      </w:r>
      <w:r w:rsidR="00202679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предоставя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гаранцията</w:t>
      </w:r>
      <w:r w:rsidRPr="00EA57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EA5712">
        <w:rPr>
          <w:rFonts w:ascii="Times New Roman" w:eastAsia="Times New Roman" w:hAnsi="Times New Roman"/>
          <w:sz w:val="24"/>
          <w:szCs w:val="24"/>
          <w:lang w:eastAsia="bg-BG"/>
        </w:rPr>
        <w:t>изпълнение в една от следните форми:</w:t>
      </w:r>
    </w:p>
    <w:p w:rsidR="0029289F" w:rsidRPr="008B32B0" w:rsidRDefault="0029289F" w:rsidP="007C2D20">
      <w:pPr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8B32B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Парична сума.</w:t>
      </w:r>
    </w:p>
    <w:p w:rsidR="0029289F" w:rsidRPr="008B32B0" w:rsidRDefault="0029289F" w:rsidP="007C2D20">
      <w:pPr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8B32B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Банкова гаранция.</w:t>
      </w:r>
    </w:p>
    <w:p w:rsidR="0029289F" w:rsidRPr="008B32B0" w:rsidRDefault="0029289F" w:rsidP="007C2D20">
      <w:pPr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8B32B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Застраховка, която обезпечава изпълнението чрез покритие на отговорността на изпълнителя. </w:t>
      </w:r>
      <w:r w:rsidR="00E342DA">
        <w:rPr>
          <w:rFonts w:ascii="Times New Roman" w:eastAsia="Times New Roman" w:hAnsi="Times New Roman"/>
          <w:i/>
          <w:sz w:val="24"/>
          <w:szCs w:val="24"/>
          <w:lang w:eastAsia="bg-BG"/>
        </w:rPr>
        <w:t>(отговаряща на изисквания, посочени в Приложение № 3 към настоящата документация)</w:t>
      </w:r>
    </w:p>
    <w:p w:rsidR="00137BD0" w:rsidRDefault="0029289F" w:rsidP="0029289F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2.3 </w:t>
      </w:r>
      <w:r w:rsidR="00137BD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 сключване на договора </w:t>
      </w:r>
      <w:r w:rsidR="00137BD0" w:rsidRPr="002F20B6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Изпълнителят </w:t>
      </w:r>
      <w:r w:rsidR="00137BD0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следва да </w:t>
      </w:r>
      <w:r w:rsidR="00137BD0" w:rsidRPr="002F20B6">
        <w:rPr>
          <w:rFonts w:ascii="Times New Roman" w:eastAsia="Times New Roman" w:hAnsi="Times New Roman"/>
          <w:sz w:val="24"/>
          <w:szCs w:val="24"/>
          <w:lang w:eastAsia="bg-BG"/>
        </w:rPr>
        <w:t>представ</w:t>
      </w:r>
      <w:r w:rsidR="00137BD0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137BD0" w:rsidRPr="002F20B6">
        <w:rPr>
          <w:rFonts w:ascii="Times New Roman" w:eastAsia="Times New Roman" w:hAnsi="Times New Roman"/>
          <w:sz w:val="24"/>
          <w:szCs w:val="24"/>
          <w:lang w:eastAsia="bg-BG"/>
        </w:rPr>
        <w:t xml:space="preserve"> документи за внесен</w:t>
      </w:r>
      <w:r w:rsidR="00137BD0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137BD0" w:rsidRPr="002F20B6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</w:t>
      </w:r>
      <w:r w:rsidR="00137BD0">
        <w:rPr>
          <w:rFonts w:ascii="Times New Roman" w:eastAsia="Times New Roman" w:hAnsi="Times New Roman"/>
          <w:sz w:val="24"/>
          <w:szCs w:val="24"/>
          <w:lang w:eastAsia="bg-BG"/>
        </w:rPr>
        <w:t>я за изпълнение</w:t>
      </w:r>
      <w:r w:rsidR="00D0673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40BB9" w:rsidRDefault="00137BD0" w:rsidP="00AE2A9D">
      <w:pPr>
        <w:tabs>
          <w:tab w:val="left" w:pos="993"/>
          <w:tab w:val="left" w:pos="1276"/>
        </w:tabs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2.4 </w:t>
      </w:r>
      <w:r w:rsidR="0096555A">
        <w:rPr>
          <w:rFonts w:ascii="Times New Roman" w:eastAsia="Times New Roman" w:hAnsi="Times New Roman"/>
          <w:sz w:val="24"/>
          <w:szCs w:val="24"/>
          <w:lang w:eastAsia="bg-BG"/>
        </w:rPr>
        <w:t>Гаранцията за обезпечаване изпълнението на договор</w:t>
      </w:r>
      <w:r w:rsidR="00ED7EAC">
        <w:rPr>
          <w:rFonts w:ascii="Times New Roman" w:eastAsia="Times New Roman" w:hAnsi="Times New Roman"/>
          <w:sz w:val="24"/>
          <w:szCs w:val="24"/>
          <w:lang w:eastAsia="bg-BG"/>
        </w:rPr>
        <w:t>а по т. 1 и т. 2</w:t>
      </w:r>
      <w:r w:rsidR="0096555A">
        <w:rPr>
          <w:rFonts w:ascii="Times New Roman" w:eastAsia="Times New Roman" w:hAnsi="Times New Roman"/>
          <w:sz w:val="24"/>
          <w:szCs w:val="24"/>
          <w:lang w:eastAsia="bg-BG"/>
        </w:rPr>
        <w:t xml:space="preserve"> може да се предостави от името на изпълнителя за сметка на трето лице – гарант.</w:t>
      </w:r>
    </w:p>
    <w:p w:rsidR="00A57D9A" w:rsidRPr="00E342DA" w:rsidRDefault="00137BD0" w:rsidP="00E342DA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2.5 </w:t>
      </w:r>
      <w:r w:rsidR="0096555A" w:rsidRPr="00D06734">
        <w:rPr>
          <w:rFonts w:ascii="Times New Roman" w:hAnsi="Times New Roman"/>
          <w:sz w:val="24"/>
          <w:szCs w:val="24"/>
          <w:lang w:eastAsia="zh-CN"/>
        </w:rPr>
        <w:t>Условията и сроковете за задържане или освобождаване на гаранцията за изпълнение са уредени в проекта на договор за възлагане на обществената поръчка</w:t>
      </w:r>
      <w:r w:rsidR="0096555A">
        <w:rPr>
          <w:rFonts w:ascii="Times New Roman" w:hAnsi="Times New Roman"/>
          <w:sz w:val="24"/>
          <w:szCs w:val="24"/>
          <w:lang w:eastAsia="zh-CN"/>
        </w:rPr>
        <w:t xml:space="preserve"> (Приложение № 2 към настоящата документация).</w:t>
      </w:r>
    </w:p>
    <w:p w:rsidR="000E5E02" w:rsidRDefault="000E5E02" w:rsidP="00CB23D0">
      <w:pPr>
        <w:tabs>
          <w:tab w:val="left" w:pos="900"/>
        </w:tabs>
        <w:spacing w:before="120" w:after="0" w:line="320" w:lineRule="exact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bg-BG"/>
        </w:rPr>
      </w:pPr>
    </w:p>
    <w:p w:rsidR="000E5E02" w:rsidRDefault="0093050E" w:rsidP="00933DC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Х. ПРЕКРАТЯ</w:t>
      </w:r>
      <w:bookmarkStart w:id="9" w:name="глава10"/>
      <w:bookmarkEnd w:id="9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ВАНЕ НА ПРОЦЕДУРАТА</w:t>
      </w:r>
    </w:p>
    <w:p w:rsidR="000414D2" w:rsidRDefault="000414D2" w:rsidP="000414D2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414D2" w:rsidRPr="005D0AE2" w:rsidRDefault="000414D2" w:rsidP="000414D2">
      <w:pPr>
        <w:autoSpaceDE w:val="0"/>
        <w:autoSpaceDN w:val="0"/>
        <w:adjustRightInd w:val="0"/>
        <w:spacing w:before="120" w:after="0" w:line="320" w:lineRule="exact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A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1. </w:t>
      </w: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 xml:space="preserve">Възложителят прекратява процедурата с мотивирано решение, когато: </w:t>
      </w:r>
    </w:p>
    <w:p w:rsidR="000414D2" w:rsidRPr="005D0AE2" w:rsidRDefault="000414D2" w:rsidP="000414D2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 xml:space="preserve">а) не е подадена нито една оферта; </w:t>
      </w:r>
    </w:p>
    <w:p w:rsidR="000414D2" w:rsidRPr="005D0AE2" w:rsidRDefault="000414D2" w:rsidP="000414D2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 w:rsidR="00AE2A9D" w:rsidRPr="005D0AE2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="00C71535" w:rsidRPr="005D0AE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>всички оферти не отговарят на предварително о</w:t>
      </w:r>
      <w:r w:rsidR="00AE2A9D" w:rsidRPr="005D0AE2">
        <w:rPr>
          <w:rFonts w:ascii="Times New Roman" w:eastAsia="Times New Roman" w:hAnsi="Times New Roman"/>
          <w:sz w:val="24"/>
          <w:szCs w:val="24"/>
          <w:lang w:eastAsia="bg-BG"/>
        </w:rPr>
        <w:t xml:space="preserve">бявените условия за представяне </w:t>
      </w: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са неподходящи</w:t>
      </w:r>
      <w:r w:rsidR="00AE2A9D" w:rsidRPr="005D0AE2">
        <w:rPr>
          <w:rFonts w:ascii="Times New Roman" w:eastAsia="Times New Roman" w:hAnsi="Times New Roman"/>
          <w:sz w:val="24"/>
          <w:szCs w:val="24"/>
          <w:lang w:eastAsia="bg-BG"/>
        </w:rPr>
        <w:t xml:space="preserve"> по смисъла на </w:t>
      </w:r>
      <w:r w:rsidR="00AE2A9D" w:rsidRPr="005D0AE2">
        <w:rPr>
          <w:rFonts w:ascii="Times New Roman" w:hAnsi="Times New Roman"/>
          <w:sz w:val="24"/>
          <w:szCs w:val="24"/>
        </w:rPr>
        <w:t>§ 2, т. 25 от ДР на ЗОП</w:t>
      </w: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0414D2" w:rsidRPr="005D0AE2" w:rsidRDefault="000414D2" w:rsidP="000414D2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 xml:space="preserve">в) всички оферти, които отговарят на предварително обявените от Възложителя условия, надвишават финансовия ресурс, който той може да осигури; </w:t>
      </w:r>
    </w:p>
    <w:p w:rsidR="000414D2" w:rsidRPr="005D0AE2" w:rsidRDefault="000414D2" w:rsidP="000414D2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 xml:space="preserve">г) първият и вторият класирани участници откажат да сключат договор; </w:t>
      </w:r>
    </w:p>
    <w:p w:rsidR="00AE2A9D" w:rsidRPr="005D0AE2" w:rsidRDefault="00AE2A9D" w:rsidP="00AE2A9D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>д) са установени нарушения при откриването и провеждането й, които не могат да бъдат отстранени, без това да промени условията, при които е обявена процедурата;</w:t>
      </w:r>
    </w:p>
    <w:p w:rsidR="00AE2A9D" w:rsidRPr="005D0AE2" w:rsidRDefault="00AE2A9D" w:rsidP="00AE2A9D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 xml:space="preserve">е) поради неизпълнение на някое от условията по </w:t>
      </w:r>
      <w:hyperlink r:id="rId15" w:history="1">
        <w:r w:rsidRPr="005D0AE2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bg-BG"/>
          </w:rPr>
          <w:t>чл. 112, ал. 1</w:t>
        </w:r>
      </w:hyperlink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 xml:space="preserve"> не се сключва договор за обществена поръчка;</w:t>
      </w:r>
    </w:p>
    <w:p w:rsidR="00AE2A9D" w:rsidRPr="005D0AE2" w:rsidRDefault="00AE2A9D" w:rsidP="00AE2A9D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>ж)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причини, които възложителят не е могъл да предвиди;</w:t>
      </w:r>
    </w:p>
    <w:p w:rsidR="00AE2A9D" w:rsidRPr="005D0AE2" w:rsidRDefault="00AE2A9D" w:rsidP="00C71535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>з) са необходими съществени промени в условията на обявената поръчка, които биха променили кръга на заинтересованите лица.</w:t>
      </w:r>
    </w:p>
    <w:p w:rsidR="000414D2" w:rsidRPr="005D0AE2" w:rsidRDefault="000414D2" w:rsidP="000414D2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A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2. </w:t>
      </w: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 xml:space="preserve">Възложителят може да прекрати процедурата с мотивирано решение когато: </w:t>
      </w:r>
    </w:p>
    <w:p w:rsidR="000414D2" w:rsidRPr="005D0AE2" w:rsidRDefault="000414D2" w:rsidP="000414D2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а) е подадена само една оферта; </w:t>
      </w:r>
    </w:p>
    <w:p w:rsidR="000414D2" w:rsidRPr="005D0AE2" w:rsidRDefault="000414D2" w:rsidP="000414D2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 xml:space="preserve">б) има само една подходяща оферта; </w:t>
      </w:r>
    </w:p>
    <w:p w:rsidR="000414D2" w:rsidRPr="005D0AE2" w:rsidRDefault="000414D2" w:rsidP="000414D2">
      <w:pPr>
        <w:autoSpaceDE w:val="0"/>
        <w:autoSpaceDN w:val="0"/>
        <w:adjustRightInd w:val="0"/>
        <w:spacing w:before="120" w:after="0" w:line="320" w:lineRule="exact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 xml:space="preserve">в) участникът, класиран на първо място: </w:t>
      </w:r>
    </w:p>
    <w:p w:rsidR="000414D2" w:rsidRPr="005D0AE2" w:rsidRDefault="000414D2" w:rsidP="000414D2">
      <w:pPr>
        <w:autoSpaceDE w:val="0"/>
        <w:autoSpaceDN w:val="0"/>
        <w:adjustRightInd w:val="0"/>
        <w:spacing w:before="120" w:after="0" w:line="320" w:lineRule="exact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 xml:space="preserve">- откаже да сключи договор; </w:t>
      </w:r>
    </w:p>
    <w:p w:rsidR="000414D2" w:rsidRPr="005D0AE2" w:rsidRDefault="000414D2" w:rsidP="000414D2">
      <w:pPr>
        <w:autoSpaceDE w:val="0"/>
        <w:autoSpaceDN w:val="0"/>
        <w:adjustRightInd w:val="0"/>
        <w:spacing w:before="120" w:after="0" w:line="320" w:lineRule="exact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 xml:space="preserve">- не изпълни някое от условията по чл. 112, ал. 1 </w:t>
      </w:r>
      <w:r w:rsidR="00AF2696" w:rsidRPr="005D0AE2">
        <w:rPr>
          <w:rFonts w:ascii="Times New Roman" w:eastAsia="Times New Roman" w:hAnsi="Times New Roman"/>
          <w:sz w:val="24"/>
          <w:szCs w:val="24"/>
          <w:lang w:eastAsia="bg-BG"/>
        </w:rPr>
        <w:t>ЗОП</w:t>
      </w: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 xml:space="preserve">, или </w:t>
      </w:r>
    </w:p>
    <w:p w:rsidR="000414D2" w:rsidRDefault="000414D2" w:rsidP="000414D2">
      <w:pPr>
        <w:autoSpaceDE w:val="0"/>
        <w:autoSpaceDN w:val="0"/>
        <w:adjustRightInd w:val="0"/>
        <w:spacing w:before="120" w:after="0" w:line="320" w:lineRule="exact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AE2">
        <w:rPr>
          <w:rFonts w:ascii="Times New Roman" w:eastAsia="Times New Roman" w:hAnsi="Times New Roman"/>
          <w:sz w:val="24"/>
          <w:szCs w:val="24"/>
          <w:lang w:eastAsia="bg-BG"/>
        </w:rPr>
        <w:t>- не докаже, че не са налице основания за отстраняване от процедурата.</w:t>
      </w:r>
    </w:p>
    <w:p w:rsidR="000414D2" w:rsidRDefault="000414D2" w:rsidP="000414D2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14D2" w:rsidRDefault="0093050E" w:rsidP="00933DC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ХI. ДРУГИ УСЛ</w:t>
      </w:r>
      <w:bookmarkStart w:id="10" w:name="глава11"/>
      <w:bookmarkEnd w:id="10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ОВИЯ</w:t>
      </w:r>
    </w:p>
    <w:p w:rsidR="000414D2" w:rsidRDefault="000414D2" w:rsidP="000414D2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414D2" w:rsidRPr="004774B6" w:rsidRDefault="000414D2" w:rsidP="00294265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540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5409">
        <w:rPr>
          <w:rFonts w:ascii="Times New Roman" w:eastAsia="Times New Roman" w:hAnsi="Times New Roman"/>
          <w:sz w:val="24"/>
          <w:szCs w:val="24"/>
          <w:lang w:eastAsia="bg-BG"/>
        </w:rPr>
        <w:t>По въпроси, свързани с провеждането на процедурата и подготовката на офертите на участниците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които не са разгледани в документацията, се прилагат разпоредбите на Закона за обществените поръчки и Правилника за</w:t>
      </w:r>
      <w:r w:rsidR="009A01DD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прилагане на 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за обществените поръчки. </w:t>
      </w:r>
    </w:p>
    <w:p w:rsidR="00545FA1" w:rsidRDefault="00545FA1" w:rsidP="00235409">
      <w:pPr>
        <w:autoSpaceDE w:val="0"/>
        <w:autoSpaceDN w:val="0"/>
        <w:adjustRightInd w:val="0"/>
        <w:spacing w:before="120" w:after="0" w:line="320" w:lineRule="exact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414D2" w:rsidRDefault="000414D2" w:rsidP="00933DC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Х</w:t>
      </w:r>
      <w:bookmarkStart w:id="11" w:name="глава12"/>
      <w:bookmarkEnd w:id="11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II. ОБРАЗЦИ</w:t>
      </w:r>
    </w:p>
    <w:p w:rsidR="000414D2" w:rsidRDefault="000414D2" w:rsidP="000414D2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414D2" w:rsidRPr="000414D2" w:rsidRDefault="000414D2" w:rsidP="000414D2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A07D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</w:t>
      </w:r>
      <w:r w:rsidRPr="000414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Опис</w:t>
      </w:r>
      <w:r w:rsidRPr="000414D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представените документи</w:t>
      </w:r>
      <w:r w:rsidRPr="000414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; </w:t>
      </w:r>
    </w:p>
    <w:p w:rsidR="00C742B1" w:rsidRPr="00C742B1" w:rsidRDefault="000820EA" w:rsidP="00C742B1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2</w:t>
      </w:r>
      <w:r w:rsidR="000414D2" w:rsidRPr="000414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</w:t>
      </w:r>
      <w:proofErr w:type="spellStart"/>
      <w:r w:rsidR="001E7E75">
        <w:rPr>
          <w:rFonts w:ascii="Times New Roman" w:eastAsia="Times New Roman" w:hAnsi="Times New Roman"/>
          <w:bCs/>
          <w:sz w:val="24"/>
          <w:szCs w:val="24"/>
          <w:lang w:eastAsia="bg-BG"/>
        </w:rPr>
        <w:t>е</w:t>
      </w:r>
      <w:r w:rsidR="000414D2" w:rsidRPr="000414D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ЕЕДОП</w:t>
      </w:r>
      <w:proofErr w:type="spellEnd"/>
      <w:r w:rsidR="000414D2" w:rsidRPr="000414D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; </w:t>
      </w:r>
    </w:p>
    <w:p w:rsidR="000414D2" w:rsidRPr="000414D2" w:rsidRDefault="000820EA" w:rsidP="000414D2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3</w:t>
      </w:r>
      <w:r w:rsidR="000414D2" w:rsidRPr="000414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</w:t>
      </w:r>
      <w:r w:rsidR="000414D2" w:rsidRPr="000414D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F7F7E">
        <w:rPr>
          <w:rFonts w:ascii="Times New Roman" w:eastAsiaTheme="minorHAnsi" w:hAnsi="Times New Roman"/>
          <w:sz w:val="24"/>
          <w:szCs w:val="24"/>
        </w:rPr>
        <w:t>Техническо предложение</w:t>
      </w:r>
      <w:bookmarkStart w:id="12" w:name="_GoBack"/>
      <w:bookmarkEnd w:id="12"/>
      <w:r w:rsidR="000414D2" w:rsidRPr="000414D2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920C59" w:rsidRPr="00414940" w:rsidRDefault="000820EA" w:rsidP="00414940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4</w:t>
      </w:r>
      <w:r w:rsidR="000414D2" w:rsidRPr="000414D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414D2" w:rsidRPr="000414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 w:rsidR="000414D2" w:rsidRPr="000414D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Ценово предложение.</w:t>
      </w:r>
    </w:p>
    <w:p w:rsidR="000414D2" w:rsidRDefault="000414D2" w:rsidP="000414D2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414D2" w:rsidRPr="00C84614" w:rsidRDefault="000414D2" w:rsidP="00933DC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5DFEC" w:themeFill="accent4" w:themeFillTint="33"/>
        <w:tabs>
          <w:tab w:val="left" w:pos="1260"/>
          <w:tab w:val="left" w:pos="3075"/>
          <w:tab w:val="center" w:pos="4535"/>
          <w:tab w:val="center" w:pos="496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13" w:name="ГЛАВА13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ХIII. ПРИЛОЖЕНИЯ</w:t>
      </w:r>
    </w:p>
    <w:bookmarkEnd w:id="13"/>
    <w:p w:rsidR="000414D2" w:rsidRDefault="000414D2" w:rsidP="000414D2">
      <w:pPr>
        <w:autoSpaceDE w:val="0"/>
        <w:autoSpaceDN w:val="0"/>
        <w:adjustRightInd w:val="0"/>
        <w:spacing w:before="120" w:after="0" w:line="32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52F85" w:rsidRPr="00752F85" w:rsidRDefault="000414D2" w:rsidP="00752F85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A07D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</w:t>
      </w:r>
      <w:r w:rsidRPr="000414D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Техническа спецификация;</w:t>
      </w:r>
    </w:p>
    <w:p w:rsidR="000414D2" w:rsidRDefault="000414D2" w:rsidP="000414D2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A07D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2</w:t>
      </w:r>
      <w:r w:rsidR="00BB659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Проект на договор; </w:t>
      </w:r>
      <w:r w:rsidRPr="000414D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E20FB" w:rsidRDefault="00FE20FB" w:rsidP="00FE20FB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3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</w:t>
      </w:r>
      <w:r w:rsidRPr="00FE20FB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Pr="00FE20F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Указания за гаран</w:t>
      </w:r>
      <w:r w:rsidR="0045618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ция по чл. 111, ал. 5, т. 3 ЗОП;</w:t>
      </w:r>
    </w:p>
    <w:p w:rsidR="0045618D" w:rsidRPr="00613FFF" w:rsidRDefault="0045618D" w:rsidP="00FE20FB">
      <w:pPr>
        <w:autoSpaceDE w:val="0"/>
        <w:autoSpaceDN w:val="0"/>
        <w:adjustRightInd w:val="0"/>
        <w:spacing w:before="120"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5618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№4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Д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еклараци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я</w:t>
      </w:r>
      <w:r w:rsidRPr="004561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561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по</w:t>
      </w:r>
      <w:proofErr w:type="spellEnd"/>
      <w:r w:rsidRPr="004561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чл.6, ал.2 </w:t>
      </w:r>
      <w:proofErr w:type="spellStart"/>
      <w:r w:rsidRPr="004561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от</w:t>
      </w:r>
      <w:proofErr w:type="spellEnd"/>
      <w:r w:rsidRPr="004561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561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Закона</w:t>
      </w:r>
      <w:proofErr w:type="spellEnd"/>
      <w:r w:rsidRPr="004561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561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за</w:t>
      </w:r>
      <w:proofErr w:type="spellEnd"/>
      <w:r w:rsidRPr="004561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561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мерките</w:t>
      </w:r>
      <w:proofErr w:type="spellEnd"/>
      <w:r w:rsidRPr="004561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561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срещу</w:t>
      </w:r>
      <w:proofErr w:type="spellEnd"/>
      <w:r w:rsidRPr="004561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561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изпирането</w:t>
      </w:r>
      <w:proofErr w:type="spellEnd"/>
      <w:r w:rsidRPr="004561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561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4561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561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пари</w:t>
      </w:r>
      <w:proofErr w:type="spellEnd"/>
      <w:r w:rsidR="00613FF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</w:t>
      </w:r>
    </w:p>
    <w:p w:rsidR="00A71C98" w:rsidRPr="0030333D" w:rsidRDefault="00A71C98" w:rsidP="007E1FA4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57D9A" w:rsidRDefault="00A57D9A" w:rsidP="007E1FA4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70776" w:rsidRDefault="00070776" w:rsidP="007E1FA4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70776" w:rsidRDefault="00070776" w:rsidP="007E1FA4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70776" w:rsidRDefault="00070776" w:rsidP="007E1FA4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70776" w:rsidRDefault="00070776" w:rsidP="007E1FA4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sectPr w:rsidR="00070776" w:rsidSect="001A4DCA">
      <w:headerReference w:type="default" r:id="rId16"/>
      <w:footerReference w:type="default" r:id="rId17"/>
      <w:pgSz w:w="11906" w:h="16838"/>
      <w:pgMar w:top="261" w:right="992" w:bottom="1134" w:left="1418" w:header="142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95" w:rsidRDefault="00046D95" w:rsidP="006F6E83">
      <w:pPr>
        <w:spacing w:after="0" w:line="240" w:lineRule="auto"/>
      </w:pPr>
      <w:r>
        <w:separator/>
      </w:r>
    </w:p>
  </w:endnote>
  <w:endnote w:type="continuationSeparator" w:id="0">
    <w:p w:rsidR="00046D95" w:rsidRDefault="00046D95" w:rsidP="006F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msCyr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11753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8"/>
      </w:rPr>
    </w:sdtEndPr>
    <w:sdtContent>
      <w:p w:rsidR="006B202F" w:rsidRPr="001A4DCA" w:rsidRDefault="006B202F" w:rsidP="001A4DCA">
        <w:pPr>
          <w:tabs>
            <w:tab w:val="center" w:pos="4536"/>
            <w:tab w:val="right" w:pos="9072"/>
          </w:tabs>
          <w:spacing w:after="0"/>
          <w:ind w:firstLine="567"/>
          <w:jc w:val="right"/>
          <w:rPr>
            <w:rFonts w:ascii="Times New Roman" w:hAnsi="Times New Roman"/>
            <w:noProof/>
            <w:sz w:val="18"/>
            <w:lang w:val="en-US"/>
          </w:rPr>
        </w:pPr>
        <w:r w:rsidRPr="009B180D">
          <w:rPr>
            <w:rFonts w:ascii="Times New Roman" w:hAnsi="Times New Roman"/>
            <w:sz w:val="18"/>
          </w:rPr>
          <w:fldChar w:fldCharType="begin"/>
        </w:r>
        <w:r w:rsidRPr="009B180D">
          <w:rPr>
            <w:rFonts w:ascii="Times New Roman" w:hAnsi="Times New Roman"/>
            <w:sz w:val="18"/>
          </w:rPr>
          <w:instrText xml:space="preserve"> PAGE   \* MERGEFORMAT </w:instrText>
        </w:r>
        <w:r w:rsidRPr="009B180D">
          <w:rPr>
            <w:rFonts w:ascii="Times New Roman" w:hAnsi="Times New Roman"/>
            <w:sz w:val="18"/>
          </w:rPr>
          <w:fldChar w:fldCharType="separate"/>
        </w:r>
        <w:r w:rsidR="005F7F7E">
          <w:rPr>
            <w:rFonts w:ascii="Times New Roman" w:hAnsi="Times New Roman"/>
            <w:noProof/>
            <w:sz w:val="18"/>
          </w:rPr>
          <w:t>17</w:t>
        </w:r>
        <w:r w:rsidRPr="009B180D">
          <w:rPr>
            <w:rFonts w:ascii="Times New Roman" w:hAnsi="Times New Roman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95" w:rsidRDefault="00046D95" w:rsidP="006F6E83">
      <w:pPr>
        <w:spacing w:after="0" w:line="240" w:lineRule="auto"/>
      </w:pPr>
      <w:r>
        <w:separator/>
      </w:r>
    </w:p>
  </w:footnote>
  <w:footnote w:type="continuationSeparator" w:id="0">
    <w:p w:rsidR="00046D95" w:rsidRDefault="00046D95" w:rsidP="006F6E83">
      <w:pPr>
        <w:spacing w:after="0" w:line="240" w:lineRule="auto"/>
      </w:pPr>
      <w:r>
        <w:continuationSeparator/>
      </w:r>
    </w:p>
  </w:footnote>
  <w:footnote w:id="1"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  <w:r w:rsidRPr="00A03DD8">
        <w:rPr>
          <w:rFonts w:ascii="Times New Roman" w:hAnsi="Times New Roman"/>
          <w:sz w:val="18"/>
          <w:szCs w:val="18"/>
        </w:rPr>
        <w:t xml:space="preserve">Съгласно </w:t>
      </w:r>
      <w:r w:rsidRPr="00BF614F">
        <w:rPr>
          <w:rFonts w:ascii="Times New Roman" w:hAnsi="Times New Roman"/>
          <w:sz w:val="24"/>
          <w:szCs w:val="24"/>
          <w:lang w:eastAsia="bg-BG"/>
        </w:rPr>
        <w:t>§</w:t>
      </w:r>
      <w:r w:rsidRPr="00A03DD8">
        <w:rPr>
          <w:rFonts w:ascii="Times New Roman" w:hAnsi="Times New Roman"/>
          <w:sz w:val="18"/>
          <w:szCs w:val="18"/>
        </w:rPr>
        <w:t xml:space="preserve">2, т. 45 от ДР на ЗОП "Свързани лица" са тези по смисъла на параграф 1, т. 13 и 14 от ЗППЦК: </w:t>
      </w:r>
    </w:p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  <w:r w:rsidRPr="00A03DD8">
        <w:rPr>
          <w:rFonts w:ascii="Times New Roman" w:hAnsi="Times New Roman"/>
          <w:sz w:val="18"/>
          <w:szCs w:val="18"/>
        </w:rPr>
        <w:t xml:space="preserve">- лицата, едното от които контролира другото лице или негово дъщерно дружество; </w:t>
      </w:r>
    </w:p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  <w:r w:rsidRPr="00A03DD8">
        <w:rPr>
          <w:rFonts w:ascii="Times New Roman" w:hAnsi="Times New Roman"/>
          <w:sz w:val="18"/>
          <w:szCs w:val="18"/>
        </w:rPr>
        <w:t xml:space="preserve">- лицата, чиято дейност се контролира от трето лице; </w:t>
      </w:r>
    </w:p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  <w:r w:rsidRPr="00A03DD8">
        <w:rPr>
          <w:rFonts w:ascii="Times New Roman" w:hAnsi="Times New Roman"/>
          <w:sz w:val="18"/>
          <w:szCs w:val="18"/>
        </w:rPr>
        <w:t xml:space="preserve">- лицата, които съвместно контролират трето лице; </w:t>
      </w:r>
    </w:p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  <w:r w:rsidRPr="00A03DD8">
        <w:rPr>
          <w:rFonts w:ascii="Times New Roman" w:hAnsi="Times New Roman"/>
          <w:sz w:val="18"/>
          <w:szCs w:val="18"/>
        </w:rPr>
        <w:t xml:space="preserve">-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 </w:t>
      </w:r>
    </w:p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</w:p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  <w:r w:rsidRPr="00A03DD8">
        <w:rPr>
          <w:rFonts w:ascii="Times New Roman" w:hAnsi="Times New Roman"/>
          <w:sz w:val="18"/>
          <w:szCs w:val="18"/>
        </w:rPr>
        <w:t>"Контрол" е налице, когато едно лице:</w:t>
      </w:r>
    </w:p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  <w:r w:rsidRPr="00A03DD8">
        <w:rPr>
          <w:rFonts w:ascii="Times New Roman" w:hAnsi="Times New Roman"/>
          <w:sz w:val="18"/>
          <w:szCs w:val="18"/>
        </w:rPr>
        <w:t xml:space="preserve">-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 </w:t>
      </w:r>
    </w:p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  <w:r w:rsidRPr="00A03DD8">
        <w:rPr>
          <w:rFonts w:ascii="Times New Roman" w:hAnsi="Times New Roman"/>
          <w:sz w:val="18"/>
          <w:szCs w:val="18"/>
        </w:rPr>
        <w:t xml:space="preserve">- може да определя пряко или непряко повече от половината от членовете на управителния или контролния орган на едно юридическо лице; или </w:t>
      </w:r>
    </w:p>
    <w:p w:rsidR="006B202F" w:rsidRPr="00A03DD8" w:rsidRDefault="006B202F" w:rsidP="00190719">
      <w:pPr>
        <w:spacing w:after="0"/>
        <w:rPr>
          <w:rFonts w:ascii="Times New Roman" w:hAnsi="Times New Roman"/>
          <w:sz w:val="18"/>
          <w:szCs w:val="18"/>
        </w:rPr>
      </w:pPr>
      <w:r w:rsidRPr="00A03DD8">
        <w:rPr>
          <w:rFonts w:ascii="Times New Roman" w:hAnsi="Times New Roman"/>
          <w:sz w:val="18"/>
          <w:szCs w:val="18"/>
        </w:rPr>
        <w:t>- може по друг начин да упражнява решаващо влияние върху вземането на решения във връзка с дейността на юридическо лице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2F" w:rsidRDefault="006B202F" w:rsidP="006C0F1C">
    <w:pPr>
      <w:pStyle w:val="Header"/>
      <w:rPr>
        <w:rFonts w:ascii="Times New Roman" w:hAnsi="Times New Roman"/>
        <w:lang w:val="en-US"/>
      </w:rPr>
    </w:pPr>
  </w:p>
  <w:p w:rsidR="006B202F" w:rsidRDefault="006B202F" w:rsidP="006C0F1C">
    <w:pPr>
      <w:pStyle w:val="Header"/>
      <w:rPr>
        <w:rFonts w:ascii="Times New Roman" w:hAnsi="Times New Roman"/>
        <w:lang w:val="en-US"/>
      </w:rPr>
    </w:pPr>
  </w:p>
  <w:p w:rsidR="006B202F" w:rsidRDefault="006B202F">
    <w:pPr>
      <w:pStyle w:val="Header"/>
    </w:pPr>
  </w:p>
  <w:p w:rsidR="006B202F" w:rsidRDefault="006B202F" w:rsidP="00F5230A">
    <w:pPr>
      <w:pStyle w:val="Header"/>
      <w:tabs>
        <w:tab w:val="clear" w:pos="4536"/>
        <w:tab w:val="clear" w:pos="9072"/>
      </w:tabs>
      <w:ind w:right="-286"/>
      <w:rPr>
        <w:rFonts w:ascii="Cambria" w:hAnsi="Cambria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6B202F" w:rsidTr="00315F01">
      <w:trPr>
        <w:trHeight w:val="57"/>
      </w:trPr>
      <w:tc>
        <w:tcPr>
          <w:tcW w:w="3024" w:type="dxa"/>
        </w:tcPr>
        <w:p w:rsidR="006B202F" w:rsidRDefault="006B202F" w:rsidP="00F5230A">
          <w:pPr>
            <w:pStyle w:val="Header"/>
            <w:ind w:left="-115"/>
          </w:pPr>
        </w:p>
      </w:tc>
      <w:tc>
        <w:tcPr>
          <w:tcW w:w="3024" w:type="dxa"/>
          <w:tcBorders>
            <w:right w:val="single" w:sz="4" w:space="0" w:color="auto"/>
          </w:tcBorders>
        </w:tcPr>
        <w:p w:rsidR="006B202F" w:rsidRDefault="006B202F" w:rsidP="00F5230A">
          <w:pPr>
            <w:pStyle w:val="Header"/>
          </w:pPr>
        </w:p>
      </w:tc>
      <w:tc>
        <w:tcPr>
          <w:tcW w:w="3024" w:type="dxa"/>
          <w:tcBorders>
            <w:left w:val="single" w:sz="4" w:space="0" w:color="auto"/>
          </w:tcBorders>
        </w:tcPr>
        <w:p w:rsidR="006B202F" w:rsidRDefault="006B202F" w:rsidP="00F5230A">
          <w:pPr>
            <w:pStyle w:val="Header"/>
            <w:ind w:right="-115"/>
            <w:jc w:val="right"/>
          </w:pPr>
        </w:p>
      </w:tc>
    </w:tr>
  </w:tbl>
  <w:p w:rsidR="006B202F" w:rsidRDefault="005D0AE2" w:rsidP="005D0AE2">
    <w:pPr>
      <w:pStyle w:val="Header"/>
      <w:tabs>
        <w:tab w:val="clear" w:pos="4536"/>
        <w:tab w:val="clear" w:pos="9072"/>
        <w:tab w:val="left" w:pos="73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FAC"/>
    <w:multiLevelType w:val="hybridMultilevel"/>
    <w:tmpl w:val="B2E464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C5AF9"/>
    <w:multiLevelType w:val="hybridMultilevel"/>
    <w:tmpl w:val="F070867C"/>
    <w:lvl w:ilvl="0" w:tplc="0EC055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C375C"/>
    <w:multiLevelType w:val="hybridMultilevel"/>
    <w:tmpl w:val="F0E626A8"/>
    <w:lvl w:ilvl="0" w:tplc="0409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B5900D7C">
      <w:numFmt w:val="bullet"/>
      <w:lvlText w:val="•"/>
      <w:lvlJc w:val="left"/>
      <w:pPr>
        <w:ind w:left="3244" w:hanging="1440"/>
      </w:pPr>
      <w:rPr>
        <w:rFonts w:ascii="Times New Roman" w:eastAsia="Courier New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>
    <w:nsid w:val="148B46EC"/>
    <w:multiLevelType w:val="hybridMultilevel"/>
    <w:tmpl w:val="EC7A8F3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E8B5BC">
      <w:start w:val="4"/>
      <w:numFmt w:val="bullet"/>
      <w:lvlText w:val="·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DC31AF"/>
    <w:multiLevelType w:val="hybridMultilevel"/>
    <w:tmpl w:val="1D04818A"/>
    <w:lvl w:ilvl="0" w:tplc="E0F25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F22866"/>
    <w:multiLevelType w:val="hybridMultilevel"/>
    <w:tmpl w:val="0F6E4B1C"/>
    <w:lvl w:ilvl="0" w:tplc="F3940A6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9712B"/>
    <w:multiLevelType w:val="hybridMultilevel"/>
    <w:tmpl w:val="8B4C8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DFC88CEC"/>
    <w:name w:val="NumPar"/>
    <w:styleLink w:val="CurrentList1115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7A07067"/>
    <w:multiLevelType w:val="multilevel"/>
    <w:tmpl w:val="E7A2D8C4"/>
    <w:lvl w:ilvl="0">
      <w:start w:val="1"/>
      <w:numFmt w:val="decimal"/>
      <w:suff w:val="nothing"/>
      <w:lvlText w:val="%1."/>
      <w:lvlJc w:val="left"/>
      <w:pPr>
        <w:ind w:left="45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ind w:left="450" w:firstLine="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5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" w:firstLine="0"/>
      </w:pPr>
      <w:rPr>
        <w:rFonts w:hint="default"/>
      </w:rPr>
    </w:lvl>
  </w:abstractNum>
  <w:abstractNum w:abstractNumId="9">
    <w:nsid w:val="2BC556AF"/>
    <w:multiLevelType w:val="hybridMultilevel"/>
    <w:tmpl w:val="AA5C2D8C"/>
    <w:lvl w:ilvl="0" w:tplc="EE3E7A48">
      <w:start w:val="4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-2040" w:hanging="360"/>
      </w:pPr>
    </w:lvl>
    <w:lvl w:ilvl="2" w:tplc="0402001B" w:tentative="1">
      <w:start w:val="1"/>
      <w:numFmt w:val="lowerRoman"/>
      <w:lvlText w:val="%3."/>
      <w:lvlJc w:val="right"/>
      <w:pPr>
        <w:ind w:left="-1320" w:hanging="180"/>
      </w:pPr>
    </w:lvl>
    <w:lvl w:ilvl="3" w:tplc="0402000F" w:tentative="1">
      <w:start w:val="1"/>
      <w:numFmt w:val="decimal"/>
      <w:lvlText w:val="%4."/>
      <w:lvlJc w:val="left"/>
      <w:pPr>
        <w:ind w:left="-600" w:hanging="360"/>
      </w:pPr>
    </w:lvl>
    <w:lvl w:ilvl="4" w:tplc="04020019" w:tentative="1">
      <w:start w:val="1"/>
      <w:numFmt w:val="lowerLetter"/>
      <w:lvlText w:val="%5."/>
      <w:lvlJc w:val="left"/>
      <w:pPr>
        <w:ind w:left="120" w:hanging="360"/>
      </w:pPr>
    </w:lvl>
    <w:lvl w:ilvl="5" w:tplc="0402001B" w:tentative="1">
      <w:start w:val="1"/>
      <w:numFmt w:val="lowerRoman"/>
      <w:lvlText w:val="%6."/>
      <w:lvlJc w:val="right"/>
      <w:pPr>
        <w:ind w:left="840" w:hanging="180"/>
      </w:pPr>
    </w:lvl>
    <w:lvl w:ilvl="6" w:tplc="0402000F" w:tentative="1">
      <w:start w:val="1"/>
      <w:numFmt w:val="decimal"/>
      <w:lvlText w:val="%7."/>
      <w:lvlJc w:val="left"/>
      <w:pPr>
        <w:ind w:left="1560" w:hanging="360"/>
      </w:pPr>
    </w:lvl>
    <w:lvl w:ilvl="7" w:tplc="04020019" w:tentative="1">
      <w:start w:val="1"/>
      <w:numFmt w:val="lowerLetter"/>
      <w:lvlText w:val="%8."/>
      <w:lvlJc w:val="left"/>
      <w:pPr>
        <w:ind w:left="2280" w:hanging="360"/>
      </w:pPr>
    </w:lvl>
    <w:lvl w:ilvl="8" w:tplc="0402001B" w:tentative="1">
      <w:start w:val="1"/>
      <w:numFmt w:val="lowerRoman"/>
      <w:lvlText w:val="%9."/>
      <w:lvlJc w:val="right"/>
      <w:pPr>
        <w:ind w:left="3000" w:hanging="180"/>
      </w:pPr>
    </w:lvl>
  </w:abstractNum>
  <w:abstractNum w:abstractNumId="10">
    <w:nsid w:val="343C1210"/>
    <w:multiLevelType w:val="multilevel"/>
    <w:tmpl w:val="C9B827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Calibri" w:eastAsia="Calibri" w:hAnsi="Calibri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Calibri" w:eastAsia="Calibri" w:hAnsi="Calibri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Calibri" w:eastAsia="Calibri" w:hAnsi="Calibri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ascii="Calibri" w:eastAsia="Calibri" w:hAnsi="Calibri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Calibri" w:eastAsia="Calibri" w:hAnsi="Calibri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ascii="Calibri" w:eastAsia="Calibri" w:hAnsi="Calibri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Calibri" w:eastAsia="Calibri" w:hAnsi="Calibri" w:hint="default"/>
        <w:b/>
        <w:sz w:val="22"/>
      </w:rPr>
    </w:lvl>
  </w:abstractNum>
  <w:abstractNum w:abstractNumId="11">
    <w:nsid w:val="34E210D4"/>
    <w:multiLevelType w:val="hybridMultilevel"/>
    <w:tmpl w:val="A21A2904"/>
    <w:lvl w:ilvl="0" w:tplc="8850F6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3752"/>
    <w:multiLevelType w:val="hybridMultilevel"/>
    <w:tmpl w:val="C0F061EA"/>
    <w:lvl w:ilvl="0" w:tplc="86282D4A">
      <w:start w:val="20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80AEA"/>
    <w:multiLevelType w:val="hybridMultilevel"/>
    <w:tmpl w:val="A6CA0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344E7"/>
    <w:multiLevelType w:val="hybridMultilevel"/>
    <w:tmpl w:val="B5F2AFF6"/>
    <w:lvl w:ilvl="0" w:tplc="E4D8DE62">
      <w:start w:val="1"/>
      <w:numFmt w:val="bullet"/>
      <w:pStyle w:val="REQTableBullet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C96BD7"/>
    <w:multiLevelType w:val="hybridMultilevel"/>
    <w:tmpl w:val="BE2A02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13452"/>
    <w:multiLevelType w:val="singleLevel"/>
    <w:tmpl w:val="3B8CC7EA"/>
    <w:name w:val="Tiret 1"/>
    <w:styleLink w:val="CurrentList11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BC20F06"/>
    <w:multiLevelType w:val="hybridMultilevel"/>
    <w:tmpl w:val="C46E3BC6"/>
    <w:lvl w:ilvl="0" w:tplc="CADCD45E">
      <w:start w:val="1"/>
      <w:numFmt w:val="upperRoman"/>
      <w:lvlText w:val="%1."/>
      <w:lvlJc w:val="left"/>
      <w:pPr>
        <w:ind w:left="4636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4726" w:hanging="360"/>
      </w:pPr>
    </w:lvl>
    <w:lvl w:ilvl="2" w:tplc="0402001B" w:tentative="1">
      <w:start w:val="1"/>
      <w:numFmt w:val="lowerRoman"/>
      <w:lvlText w:val="%3."/>
      <w:lvlJc w:val="right"/>
      <w:pPr>
        <w:ind w:left="5446" w:hanging="180"/>
      </w:pPr>
    </w:lvl>
    <w:lvl w:ilvl="3" w:tplc="0402000F" w:tentative="1">
      <w:start w:val="1"/>
      <w:numFmt w:val="decimal"/>
      <w:lvlText w:val="%4."/>
      <w:lvlJc w:val="left"/>
      <w:pPr>
        <w:ind w:left="6166" w:hanging="360"/>
      </w:pPr>
    </w:lvl>
    <w:lvl w:ilvl="4" w:tplc="04020019" w:tentative="1">
      <w:start w:val="1"/>
      <w:numFmt w:val="lowerLetter"/>
      <w:lvlText w:val="%5."/>
      <w:lvlJc w:val="left"/>
      <w:pPr>
        <w:ind w:left="6886" w:hanging="360"/>
      </w:pPr>
    </w:lvl>
    <w:lvl w:ilvl="5" w:tplc="0402001B" w:tentative="1">
      <w:start w:val="1"/>
      <w:numFmt w:val="lowerRoman"/>
      <w:lvlText w:val="%6."/>
      <w:lvlJc w:val="right"/>
      <w:pPr>
        <w:ind w:left="7606" w:hanging="180"/>
      </w:pPr>
    </w:lvl>
    <w:lvl w:ilvl="6" w:tplc="0402000F" w:tentative="1">
      <w:start w:val="1"/>
      <w:numFmt w:val="decimal"/>
      <w:lvlText w:val="%7."/>
      <w:lvlJc w:val="left"/>
      <w:pPr>
        <w:ind w:left="8326" w:hanging="360"/>
      </w:pPr>
    </w:lvl>
    <w:lvl w:ilvl="7" w:tplc="04020019" w:tentative="1">
      <w:start w:val="1"/>
      <w:numFmt w:val="lowerLetter"/>
      <w:lvlText w:val="%8."/>
      <w:lvlJc w:val="left"/>
      <w:pPr>
        <w:ind w:left="9046" w:hanging="360"/>
      </w:pPr>
    </w:lvl>
    <w:lvl w:ilvl="8" w:tplc="0402001B" w:tentative="1">
      <w:start w:val="1"/>
      <w:numFmt w:val="lowerRoman"/>
      <w:lvlText w:val="%9."/>
      <w:lvlJc w:val="right"/>
      <w:pPr>
        <w:ind w:left="9766" w:hanging="180"/>
      </w:pPr>
    </w:lvl>
  </w:abstractNum>
  <w:abstractNum w:abstractNumId="18">
    <w:nsid w:val="5A9B48A6"/>
    <w:multiLevelType w:val="hybridMultilevel"/>
    <w:tmpl w:val="277C100E"/>
    <w:lvl w:ilvl="0" w:tplc="575E1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A31A15"/>
    <w:multiLevelType w:val="singleLevel"/>
    <w:tmpl w:val="CB981644"/>
    <w:name w:val="Tiret 0"/>
    <w:styleLink w:val="CurrentList1113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E2277CA"/>
    <w:multiLevelType w:val="hybridMultilevel"/>
    <w:tmpl w:val="EE420E60"/>
    <w:lvl w:ilvl="0" w:tplc="0409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1">
    <w:nsid w:val="5F370DF1"/>
    <w:multiLevelType w:val="hybridMultilevel"/>
    <w:tmpl w:val="0C5CA9C2"/>
    <w:lvl w:ilvl="0" w:tplc="F3940A6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D7CB9"/>
    <w:multiLevelType w:val="hybridMultilevel"/>
    <w:tmpl w:val="2CE0E88E"/>
    <w:lvl w:ilvl="0" w:tplc="947E41F8">
      <w:start w:val="2"/>
      <w:numFmt w:val="bullet"/>
      <w:lvlText w:val="-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48D3948"/>
    <w:multiLevelType w:val="multilevel"/>
    <w:tmpl w:val="7322682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74071094"/>
    <w:multiLevelType w:val="hybridMultilevel"/>
    <w:tmpl w:val="E650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24B50"/>
    <w:multiLevelType w:val="hybridMultilevel"/>
    <w:tmpl w:val="F8767FC2"/>
    <w:lvl w:ilvl="0" w:tplc="9F2E431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B419E"/>
    <w:multiLevelType w:val="hybridMultilevel"/>
    <w:tmpl w:val="C39858C4"/>
    <w:lvl w:ilvl="0" w:tplc="04020013">
      <w:start w:val="1"/>
      <w:numFmt w:val="upperRoman"/>
      <w:lvlText w:val="%1."/>
      <w:lvlJc w:val="right"/>
      <w:pPr>
        <w:ind w:left="7525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62" w:hanging="360"/>
      </w:pPr>
    </w:lvl>
    <w:lvl w:ilvl="2" w:tplc="0402001B" w:tentative="1">
      <w:start w:val="1"/>
      <w:numFmt w:val="lowerRoman"/>
      <w:lvlText w:val="%3."/>
      <w:lvlJc w:val="right"/>
      <w:pPr>
        <w:ind w:left="2482" w:hanging="180"/>
      </w:pPr>
    </w:lvl>
    <w:lvl w:ilvl="3" w:tplc="0402000F" w:tentative="1">
      <w:start w:val="1"/>
      <w:numFmt w:val="decimal"/>
      <w:lvlText w:val="%4."/>
      <w:lvlJc w:val="left"/>
      <w:pPr>
        <w:ind w:left="3202" w:hanging="360"/>
      </w:pPr>
    </w:lvl>
    <w:lvl w:ilvl="4" w:tplc="04020019" w:tentative="1">
      <w:start w:val="1"/>
      <w:numFmt w:val="lowerLetter"/>
      <w:lvlText w:val="%5."/>
      <w:lvlJc w:val="left"/>
      <w:pPr>
        <w:ind w:left="3922" w:hanging="360"/>
      </w:pPr>
    </w:lvl>
    <w:lvl w:ilvl="5" w:tplc="0402001B" w:tentative="1">
      <w:start w:val="1"/>
      <w:numFmt w:val="lowerRoman"/>
      <w:lvlText w:val="%6."/>
      <w:lvlJc w:val="right"/>
      <w:pPr>
        <w:ind w:left="4642" w:hanging="180"/>
      </w:pPr>
    </w:lvl>
    <w:lvl w:ilvl="6" w:tplc="0402000F" w:tentative="1">
      <w:start w:val="1"/>
      <w:numFmt w:val="decimal"/>
      <w:lvlText w:val="%7."/>
      <w:lvlJc w:val="left"/>
      <w:pPr>
        <w:ind w:left="5362" w:hanging="360"/>
      </w:pPr>
    </w:lvl>
    <w:lvl w:ilvl="7" w:tplc="04020019" w:tentative="1">
      <w:start w:val="1"/>
      <w:numFmt w:val="lowerLetter"/>
      <w:lvlText w:val="%8."/>
      <w:lvlJc w:val="left"/>
      <w:pPr>
        <w:ind w:left="6082" w:hanging="360"/>
      </w:pPr>
    </w:lvl>
    <w:lvl w:ilvl="8" w:tplc="0402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7">
    <w:nsid w:val="7FCB5F7C"/>
    <w:multiLevelType w:val="hybridMultilevel"/>
    <w:tmpl w:val="CE1C7E02"/>
    <w:lvl w:ilvl="0" w:tplc="8A66CEA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9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9"/>
  </w:num>
  <w:num w:numId="6">
    <w:abstractNumId w:val="16"/>
  </w:num>
  <w:num w:numId="7">
    <w:abstractNumId w:val="7"/>
  </w:num>
  <w:num w:numId="8">
    <w:abstractNumId w:val="26"/>
  </w:num>
  <w:num w:numId="9">
    <w:abstractNumId w:val="17"/>
  </w:num>
  <w:num w:numId="10">
    <w:abstractNumId w:val="11"/>
  </w:num>
  <w:num w:numId="11">
    <w:abstractNumId w:val="10"/>
  </w:num>
  <w:num w:numId="12">
    <w:abstractNumId w:val="27"/>
  </w:num>
  <w:num w:numId="13">
    <w:abstractNumId w:val="8"/>
  </w:num>
  <w:num w:numId="14">
    <w:abstractNumId w:val="14"/>
  </w:num>
  <w:num w:numId="15">
    <w:abstractNumId w:val="25"/>
  </w:num>
  <w:num w:numId="16">
    <w:abstractNumId w:val="12"/>
  </w:num>
  <w:num w:numId="17">
    <w:abstractNumId w:val="15"/>
  </w:num>
  <w:num w:numId="18">
    <w:abstractNumId w:val="0"/>
  </w:num>
  <w:num w:numId="19">
    <w:abstractNumId w:val="5"/>
  </w:num>
  <w:num w:numId="20">
    <w:abstractNumId w:val="21"/>
  </w:num>
  <w:num w:numId="21">
    <w:abstractNumId w:val="1"/>
  </w:num>
  <w:num w:numId="22">
    <w:abstractNumId w:val="2"/>
  </w:num>
  <w:num w:numId="23">
    <w:abstractNumId w:val="20"/>
  </w:num>
  <w:num w:numId="24">
    <w:abstractNumId w:val="23"/>
  </w:num>
  <w:num w:numId="25">
    <w:abstractNumId w:val="6"/>
  </w:num>
  <w:num w:numId="26">
    <w:abstractNumId w:val="22"/>
  </w:num>
  <w:num w:numId="27">
    <w:abstractNumId w:val="24"/>
  </w:num>
  <w:num w:numId="28">
    <w:abstractNumId w:val="13"/>
  </w:num>
  <w:num w:numId="29">
    <w:abstractNumId w:val="3"/>
  </w:num>
  <w:num w:numId="30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83"/>
    <w:rsid w:val="00000FEC"/>
    <w:rsid w:val="00003382"/>
    <w:rsid w:val="00004BD8"/>
    <w:rsid w:val="0000622A"/>
    <w:rsid w:val="00006795"/>
    <w:rsid w:val="00010533"/>
    <w:rsid w:val="00010535"/>
    <w:rsid w:val="00010EC0"/>
    <w:rsid w:val="00010EC7"/>
    <w:rsid w:val="00013B6F"/>
    <w:rsid w:val="0001419A"/>
    <w:rsid w:val="000148FC"/>
    <w:rsid w:val="0002122B"/>
    <w:rsid w:val="00032132"/>
    <w:rsid w:val="00032547"/>
    <w:rsid w:val="00032A8C"/>
    <w:rsid w:val="00037A5B"/>
    <w:rsid w:val="00037FE1"/>
    <w:rsid w:val="000409EE"/>
    <w:rsid w:val="000414D2"/>
    <w:rsid w:val="00043BF4"/>
    <w:rsid w:val="000440D7"/>
    <w:rsid w:val="00046D95"/>
    <w:rsid w:val="000529D8"/>
    <w:rsid w:val="00063016"/>
    <w:rsid w:val="0006684C"/>
    <w:rsid w:val="00067D77"/>
    <w:rsid w:val="000702C8"/>
    <w:rsid w:val="00070776"/>
    <w:rsid w:val="00070888"/>
    <w:rsid w:val="0007267E"/>
    <w:rsid w:val="0007268B"/>
    <w:rsid w:val="00074655"/>
    <w:rsid w:val="000820EA"/>
    <w:rsid w:val="000828B8"/>
    <w:rsid w:val="000853B1"/>
    <w:rsid w:val="0008592A"/>
    <w:rsid w:val="000875F9"/>
    <w:rsid w:val="00087D5E"/>
    <w:rsid w:val="00090541"/>
    <w:rsid w:val="00090B9F"/>
    <w:rsid w:val="000A0FC6"/>
    <w:rsid w:val="000A3575"/>
    <w:rsid w:val="000A4A79"/>
    <w:rsid w:val="000A4CA8"/>
    <w:rsid w:val="000A561F"/>
    <w:rsid w:val="000A5DA6"/>
    <w:rsid w:val="000B0952"/>
    <w:rsid w:val="000B18D7"/>
    <w:rsid w:val="000C1757"/>
    <w:rsid w:val="000C276B"/>
    <w:rsid w:val="000C33C9"/>
    <w:rsid w:val="000C5793"/>
    <w:rsid w:val="000D0B89"/>
    <w:rsid w:val="000D60EE"/>
    <w:rsid w:val="000D66A3"/>
    <w:rsid w:val="000E2C5A"/>
    <w:rsid w:val="000E5B99"/>
    <w:rsid w:val="000E5E02"/>
    <w:rsid w:val="000F0A16"/>
    <w:rsid w:val="000F317F"/>
    <w:rsid w:val="000F4400"/>
    <w:rsid w:val="000F496D"/>
    <w:rsid w:val="000F5E10"/>
    <w:rsid w:val="00100E1B"/>
    <w:rsid w:val="0010282A"/>
    <w:rsid w:val="001046A8"/>
    <w:rsid w:val="001054EB"/>
    <w:rsid w:val="00107909"/>
    <w:rsid w:val="0011121B"/>
    <w:rsid w:val="00111907"/>
    <w:rsid w:val="00115FAD"/>
    <w:rsid w:val="00120675"/>
    <w:rsid w:val="00125A77"/>
    <w:rsid w:val="001274BE"/>
    <w:rsid w:val="00131459"/>
    <w:rsid w:val="00132759"/>
    <w:rsid w:val="00132B15"/>
    <w:rsid w:val="00135E0F"/>
    <w:rsid w:val="0013793F"/>
    <w:rsid w:val="00137BD0"/>
    <w:rsid w:val="001434BE"/>
    <w:rsid w:val="00143C71"/>
    <w:rsid w:val="00146E8E"/>
    <w:rsid w:val="001511C9"/>
    <w:rsid w:val="00157B8C"/>
    <w:rsid w:val="00160E28"/>
    <w:rsid w:val="00163A55"/>
    <w:rsid w:val="00163F8B"/>
    <w:rsid w:val="00165834"/>
    <w:rsid w:val="001663D2"/>
    <w:rsid w:val="00166B49"/>
    <w:rsid w:val="00170E6A"/>
    <w:rsid w:val="00175A27"/>
    <w:rsid w:val="00176922"/>
    <w:rsid w:val="001774EF"/>
    <w:rsid w:val="00180038"/>
    <w:rsid w:val="00180DC0"/>
    <w:rsid w:val="0018112D"/>
    <w:rsid w:val="001844DB"/>
    <w:rsid w:val="00184B66"/>
    <w:rsid w:val="0018567C"/>
    <w:rsid w:val="00190719"/>
    <w:rsid w:val="00191E99"/>
    <w:rsid w:val="00193253"/>
    <w:rsid w:val="00193B75"/>
    <w:rsid w:val="00194971"/>
    <w:rsid w:val="00194B48"/>
    <w:rsid w:val="0019789E"/>
    <w:rsid w:val="001A07D2"/>
    <w:rsid w:val="001A4DCA"/>
    <w:rsid w:val="001A6F63"/>
    <w:rsid w:val="001A7733"/>
    <w:rsid w:val="001A78E0"/>
    <w:rsid w:val="001B7476"/>
    <w:rsid w:val="001C0DE9"/>
    <w:rsid w:val="001C26E5"/>
    <w:rsid w:val="001D0273"/>
    <w:rsid w:val="001D07E5"/>
    <w:rsid w:val="001D196C"/>
    <w:rsid w:val="001D1EAE"/>
    <w:rsid w:val="001D2AC9"/>
    <w:rsid w:val="001D2F16"/>
    <w:rsid w:val="001D3346"/>
    <w:rsid w:val="001D6A1C"/>
    <w:rsid w:val="001D7A53"/>
    <w:rsid w:val="001E062D"/>
    <w:rsid w:val="001E7AF2"/>
    <w:rsid w:val="001E7E75"/>
    <w:rsid w:val="001F7F28"/>
    <w:rsid w:val="00201521"/>
    <w:rsid w:val="00202679"/>
    <w:rsid w:val="00202FC2"/>
    <w:rsid w:val="00205370"/>
    <w:rsid w:val="00205FA5"/>
    <w:rsid w:val="00213CC9"/>
    <w:rsid w:val="002159C4"/>
    <w:rsid w:val="002207A1"/>
    <w:rsid w:val="0022108E"/>
    <w:rsid w:val="00221A3E"/>
    <w:rsid w:val="002313A7"/>
    <w:rsid w:val="00232615"/>
    <w:rsid w:val="002326F8"/>
    <w:rsid w:val="00232774"/>
    <w:rsid w:val="00232980"/>
    <w:rsid w:val="002332F5"/>
    <w:rsid w:val="00235409"/>
    <w:rsid w:val="00235BC8"/>
    <w:rsid w:val="002429A1"/>
    <w:rsid w:val="00244806"/>
    <w:rsid w:val="0024717B"/>
    <w:rsid w:val="00247A89"/>
    <w:rsid w:val="00252778"/>
    <w:rsid w:val="00253959"/>
    <w:rsid w:val="0026069E"/>
    <w:rsid w:val="0026314A"/>
    <w:rsid w:val="00265D1F"/>
    <w:rsid w:val="002666C7"/>
    <w:rsid w:val="00271790"/>
    <w:rsid w:val="00271A9D"/>
    <w:rsid w:val="002738C5"/>
    <w:rsid w:val="00282BB4"/>
    <w:rsid w:val="002872EF"/>
    <w:rsid w:val="00290C4C"/>
    <w:rsid w:val="0029289F"/>
    <w:rsid w:val="00292DB6"/>
    <w:rsid w:val="002941CB"/>
    <w:rsid w:val="00294265"/>
    <w:rsid w:val="0029706B"/>
    <w:rsid w:val="002A1E64"/>
    <w:rsid w:val="002A24D8"/>
    <w:rsid w:val="002A2F0F"/>
    <w:rsid w:val="002A43A2"/>
    <w:rsid w:val="002A6A90"/>
    <w:rsid w:val="002A6D3B"/>
    <w:rsid w:val="002A7577"/>
    <w:rsid w:val="002A77C0"/>
    <w:rsid w:val="002A7EB4"/>
    <w:rsid w:val="002B21CF"/>
    <w:rsid w:val="002B2A99"/>
    <w:rsid w:val="002B47B1"/>
    <w:rsid w:val="002B4D42"/>
    <w:rsid w:val="002B4F46"/>
    <w:rsid w:val="002B533E"/>
    <w:rsid w:val="002C0109"/>
    <w:rsid w:val="002C5F4C"/>
    <w:rsid w:val="002C7C56"/>
    <w:rsid w:val="002D1AE1"/>
    <w:rsid w:val="002D661A"/>
    <w:rsid w:val="002D78A1"/>
    <w:rsid w:val="002E0766"/>
    <w:rsid w:val="002E0BE9"/>
    <w:rsid w:val="002E0C1C"/>
    <w:rsid w:val="002E252F"/>
    <w:rsid w:val="002E6D69"/>
    <w:rsid w:val="002F2199"/>
    <w:rsid w:val="002F447C"/>
    <w:rsid w:val="002F5B30"/>
    <w:rsid w:val="002F6A40"/>
    <w:rsid w:val="00302687"/>
    <w:rsid w:val="00302B38"/>
    <w:rsid w:val="0030333D"/>
    <w:rsid w:val="003045BC"/>
    <w:rsid w:val="00306182"/>
    <w:rsid w:val="00313AE5"/>
    <w:rsid w:val="00313CF7"/>
    <w:rsid w:val="003149EC"/>
    <w:rsid w:val="00315F01"/>
    <w:rsid w:val="003213AD"/>
    <w:rsid w:val="00321F53"/>
    <w:rsid w:val="00324E56"/>
    <w:rsid w:val="003253CC"/>
    <w:rsid w:val="00327079"/>
    <w:rsid w:val="00332ADE"/>
    <w:rsid w:val="00337116"/>
    <w:rsid w:val="00341675"/>
    <w:rsid w:val="003444B2"/>
    <w:rsid w:val="003453ED"/>
    <w:rsid w:val="00345525"/>
    <w:rsid w:val="003460BF"/>
    <w:rsid w:val="00347654"/>
    <w:rsid w:val="00350DB8"/>
    <w:rsid w:val="00352053"/>
    <w:rsid w:val="003524CA"/>
    <w:rsid w:val="00354716"/>
    <w:rsid w:val="003609AF"/>
    <w:rsid w:val="0036304E"/>
    <w:rsid w:val="00365F63"/>
    <w:rsid w:val="003667EE"/>
    <w:rsid w:val="00374A6F"/>
    <w:rsid w:val="003801E9"/>
    <w:rsid w:val="00387784"/>
    <w:rsid w:val="00391116"/>
    <w:rsid w:val="00392389"/>
    <w:rsid w:val="00393B0B"/>
    <w:rsid w:val="00393B46"/>
    <w:rsid w:val="00396528"/>
    <w:rsid w:val="003A02E5"/>
    <w:rsid w:val="003A1DB0"/>
    <w:rsid w:val="003A1E3C"/>
    <w:rsid w:val="003A2E50"/>
    <w:rsid w:val="003A4C2E"/>
    <w:rsid w:val="003B10EC"/>
    <w:rsid w:val="003B113F"/>
    <w:rsid w:val="003B1A51"/>
    <w:rsid w:val="003B39EF"/>
    <w:rsid w:val="003B50E1"/>
    <w:rsid w:val="003B51F1"/>
    <w:rsid w:val="003C0EFB"/>
    <w:rsid w:val="003C1B27"/>
    <w:rsid w:val="003C2B1A"/>
    <w:rsid w:val="003C50DE"/>
    <w:rsid w:val="003C65E6"/>
    <w:rsid w:val="003D14A1"/>
    <w:rsid w:val="003D23CD"/>
    <w:rsid w:val="003D366F"/>
    <w:rsid w:val="003D46EC"/>
    <w:rsid w:val="003D509C"/>
    <w:rsid w:val="003D7E0B"/>
    <w:rsid w:val="003E132C"/>
    <w:rsid w:val="003E1800"/>
    <w:rsid w:val="003E1CB1"/>
    <w:rsid w:val="003E612E"/>
    <w:rsid w:val="003F2B0D"/>
    <w:rsid w:val="003F4AA2"/>
    <w:rsid w:val="003F5121"/>
    <w:rsid w:val="003F52CF"/>
    <w:rsid w:val="003F65CF"/>
    <w:rsid w:val="004032F2"/>
    <w:rsid w:val="004077AA"/>
    <w:rsid w:val="00407C54"/>
    <w:rsid w:val="00410D40"/>
    <w:rsid w:val="00411922"/>
    <w:rsid w:val="00412D09"/>
    <w:rsid w:val="00414940"/>
    <w:rsid w:val="0041597B"/>
    <w:rsid w:val="004159B4"/>
    <w:rsid w:val="004164D6"/>
    <w:rsid w:val="00423D7B"/>
    <w:rsid w:val="004240DA"/>
    <w:rsid w:val="00425698"/>
    <w:rsid w:val="00425CB4"/>
    <w:rsid w:val="004260DF"/>
    <w:rsid w:val="004301DB"/>
    <w:rsid w:val="004335D0"/>
    <w:rsid w:val="00433D39"/>
    <w:rsid w:val="00434658"/>
    <w:rsid w:val="00434970"/>
    <w:rsid w:val="00436FAB"/>
    <w:rsid w:val="00441D11"/>
    <w:rsid w:val="0044488E"/>
    <w:rsid w:val="004504D4"/>
    <w:rsid w:val="00450FFE"/>
    <w:rsid w:val="00451A67"/>
    <w:rsid w:val="00453398"/>
    <w:rsid w:val="004540AC"/>
    <w:rsid w:val="004555A5"/>
    <w:rsid w:val="0045618D"/>
    <w:rsid w:val="0045733E"/>
    <w:rsid w:val="004649DA"/>
    <w:rsid w:val="00467AD9"/>
    <w:rsid w:val="00467F13"/>
    <w:rsid w:val="0047011A"/>
    <w:rsid w:val="00472C96"/>
    <w:rsid w:val="00473BE6"/>
    <w:rsid w:val="0047651B"/>
    <w:rsid w:val="004774B6"/>
    <w:rsid w:val="00477D14"/>
    <w:rsid w:val="00477FE7"/>
    <w:rsid w:val="004815A7"/>
    <w:rsid w:val="00482618"/>
    <w:rsid w:val="004860AE"/>
    <w:rsid w:val="0048673A"/>
    <w:rsid w:val="00491C1E"/>
    <w:rsid w:val="004973BA"/>
    <w:rsid w:val="004A0B2A"/>
    <w:rsid w:val="004A1A43"/>
    <w:rsid w:val="004A1F4D"/>
    <w:rsid w:val="004A2447"/>
    <w:rsid w:val="004A50B3"/>
    <w:rsid w:val="004A526A"/>
    <w:rsid w:val="004B04B9"/>
    <w:rsid w:val="004B2F47"/>
    <w:rsid w:val="004B4E98"/>
    <w:rsid w:val="004B6A59"/>
    <w:rsid w:val="004C034E"/>
    <w:rsid w:val="004C1528"/>
    <w:rsid w:val="004C16AA"/>
    <w:rsid w:val="004C1D52"/>
    <w:rsid w:val="004C3222"/>
    <w:rsid w:val="004C7E54"/>
    <w:rsid w:val="004D135D"/>
    <w:rsid w:val="004E1FA0"/>
    <w:rsid w:val="004E4B97"/>
    <w:rsid w:val="004F39BE"/>
    <w:rsid w:val="004F4F97"/>
    <w:rsid w:val="005028F8"/>
    <w:rsid w:val="005124D7"/>
    <w:rsid w:val="0051455A"/>
    <w:rsid w:val="0051536A"/>
    <w:rsid w:val="00516721"/>
    <w:rsid w:val="005169E1"/>
    <w:rsid w:val="0052538B"/>
    <w:rsid w:val="0053058C"/>
    <w:rsid w:val="0053495F"/>
    <w:rsid w:val="00540CF4"/>
    <w:rsid w:val="00541860"/>
    <w:rsid w:val="00542B4D"/>
    <w:rsid w:val="0054569E"/>
    <w:rsid w:val="00545FA1"/>
    <w:rsid w:val="005466DA"/>
    <w:rsid w:val="0054688B"/>
    <w:rsid w:val="00547051"/>
    <w:rsid w:val="00551021"/>
    <w:rsid w:val="0055225B"/>
    <w:rsid w:val="00553F01"/>
    <w:rsid w:val="005542FC"/>
    <w:rsid w:val="005551C6"/>
    <w:rsid w:val="00555B28"/>
    <w:rsid w:val="00562D9C"/>
    <w:rsid w:val="00567071"/>
    <w:rsid w:val="00570944"/>
    <w:rsid w:val="005715A3"/>
    <w:rsid w:val="00571E19"/>
    <w:rsid w:val="00572922"/>
    <w:rsid w:val="00575C31"/>
    <w:rsid w:val="00576439"/>
    <w:rsid w:val="005828B8"/>
    <w:rsid w:val="00583648"/>
    <w:rsid w:val="00584669"/>
    <w:rsid w:val="005849FB"/>
    <w:rsid w:val="005856E0"/>
    <w:rsid w:val="00586ACF"/>
    <w:rsid w:val="005903F4"/>
    <w:rsid w:val="00592AC5"/>
    <w:rsid w:val="00593EA6"/>
    <w:rsid w:val="005A4FF5"/>
    <w:rsid w:val="005A654A"/>
    <w:rsid w:val="005A6C5A"/>
    <w:rsid w:val="005A7254"/>
    <w:rsid w:val="005A7599"/>
    <w:rsid w:val="005B1D4D"/>
    <w:rsid w:val="005B572A"/>
    <w:rsid w:val="005B6C53"/>
    <w:rsid w:val="005C5BAB"/>
    <w:rsid w:val="005D0AE2"/>
    <w:rsid w:val="005D0CE4"/>
    <w:rsid w:val="005D6679"/>
    <w:rsid w:val="005D7701"/>
    <w:rsid w:val="005E4F43"/>
    <w:rsid w:val="005F103A"/>
    <w:rsid w:val="005F2395"/>
    <w:rsid w:val="005F2F27"/>
    <w:rsid w:val="005F3464"/>
    <w:rsid w:val="005F5C4D"/>
    <w:rsid w:val="005F7F7E"/>
    <w:rsid w:val="00607E2B"/>
    <w:rsid w:val="00611F1A"/>
    <w:rsid w:val="00613FFF"/>
    <w:rsid w:val="0061402F"/>
    <w:rsid w:val="00614FAD"/>
    <w:rsid w:val="006156CE"/>
    <w:rsid w:val="0061638E"/>
    <w:rsid w:val="00617239"/>
    <w:rsid w:val="0062392E"/>
    <w:rsid w:val="00624B4E"/>
    <w:rsid w:val="00626E05"/>
    <w:rsid w:val="0063061D"/>
    <w:rsid w:val="0063139B"/>
    <w:rsid w:val="00631F21"/>
    <w:rsid w:val="0063654E"/>
    <w:rsid w:val="00636DC0"/>
    <w:rsid w:val="00640ABB"/>
    <w:rsid w:val="00641AD5"/>
    <w:rsid w:val="00642E83"/>
    <w:rsid w:val="006432AB"/>
    <w:rsid w:val="00643AAC"/>
    <w:rsid w:val="00645875"/>
    <w:rsid w:val="006459D8"/>
    <w:rsid w:val="00647992"/>
    <w:rsid w:val="006524AB"/>
    <w:rsid w:val="006530B0"/>
    <w:rsid w:val="00654C9C"/>
    <w:rsid w:val="00661C55"/>
    <w:rsid w:val="00663A41"/>
    <w:rsid w:val="00664B38"/>
    <w:rsid w:val="0066782E"/>
    <w:rsid w:val="0067373C"/>
    <w:rsid w:val="006776FF"/>
    <w:rsid w:val="00681932"/>
    <w:rsid w:val="006826E3"/>
    <w:rsid w:val="00685A04"/>
    <w:rsid w:val="00690DEC"/>
    <w:rsid w:val="00696616"/>
    <w:rsid w:val="00696E0A"/>
    <w:rsid w:val="006A3C35"/>
    <w:rsid w:val="006A54F4"/>
    <w:rsid w:val="006A60F5"/>
    <w:rsid w:val="006A6D2B"/>
    <w:rsid w:val="006B0C7A"/>
    <w:rsid w:val="006B1D88"/>
    <w:rsid w:val="006B202F"/>
    <w:rsid w:val="006B30A6"/>
    <w:rsid w:val="006B5E2C"/>
    <w:rsid w:val="006C0F1C"/>
    <w:rsid w:val="006C4E15"/>
    <w:rsid w:val="006C6DA3"/>
    <w:rsid w:val="006D00FB"/>
    <w:rsid w:val="006D0EC0"/>
    <w:rsid w:val="006D1305"/>
    <w:rsid w:val="006D194F"/>
    <w:rsid w:val="006D44E9"/>
    <w:rsid w:val="006D4B6E"/>
    <w:rsid w:val="006D4F38"/>
    <w:rsid w:val="006D5A4F"/>
    <w:rsid w:val="006D6ACB"/>
    <w:rsid w:val="006E1040"/>
    <w:rsid w:val="006E3230"/>
    <w:rsid w:val="006E6782"/>
    <w:rsid w:val="006E7351"/>
    <w:rsid w:val="006E7820"/>
    <w:rsid w:val="006F1261"/>
    <w:rsid w:val="006F1928"/>
    <w:rsid w:val="006F3369"/>
    <w:rsid w:val="006F5641"/>
    <w:rsid w:val="006F6E83"/>
    <w:rsid w:val="006F749A"/>
    <w:rsid w:val="0070043A"/>
    <w:rsid w:val="00702F23"/>
    <w:rsid w:val="00706E7F"/>
    <w:rsid w:val="00710E40"/>
    <w:rsid w:val="00713D63"/>
    <w:rsid w:val="007142F7"/>
    <w:rsid w:val="00714CCE"/>
    <w:rsid w:val="00717BBF"/>
    <w:rsid w:val="00720270"/>
    <w:rsid w:val="00720795"/>
    <w:rsid w:val="00726381"/>
    <w:rsid w:val="007267FA"/>
    <w:rsid w:val="00726BC9"/>
    <w:rsid w:val="0072749F"/>
    <w:rsid w:val="007277CD"/>
    <w:rsid w:val="007328EA"/>
    <w:rsid w:val="0073350E"/>
    <w:rsid w:val="007347E1"/>
    <w:rsid w:val="00736F0B"/>
    <w:rsid w:val="007370D1"/>
    <w:rsid w:val="0073782B"/>
    <w:rsid w:val="00741775"/>
    <w:rsid w:val="00742321"/>
    <w:rsid w:val="00746278"/>
    <w:rsid w:val="007477EC"/>
    <w:rsid w:val="0075030E"/>
    <w:rsid w:val="00751ECA"/>
    <w:rsid w:val="00752F85"/>
    <w:rsid w:val="00754BA1"/>
    <w:rsid w:val="00757562"/>
    <w:rsid w:val="0076061A"/>
    <w:rsid w:val="00762899"/>
    <w:rsid w:val="00764830"/>
    <w:rsid w:val="00770482"/>
    <w:rsid w:val="00770777"/>
    <w:rsid w:val="007721B8"/>
    <w:rsid w:val="0077696D"/>
    <w:rsid w:val="00776E31"/>
    <w:rsid w:val="00780234"/>
    <w:rsid w:val="00782ABA"/>
    <w:rsid w:val="00784933"/>
    <w:rsid w:val="0078665C"/>
    <w:rsid w:val="00787BA6"/>
    <w:rsid w:val="007905D6"/>
    <w:rsid w:val="00790756"/>
    <w:rsid w:val="007957F9"/>
    <w:rsid w:val="0079665B"/>
    <w:rsid w:val="0079740D"/>
    <w:rsid w:val="007A0A0D"/>
    <w:rsid w:val="007A2AB1"/>
    <w:rsid w:val="007A2FF5"/>
    <w:rsid w:val="007A37FC"/>
    <w:rsid w:val="007A6788"/>
    <w:rsid w:val="007A7203"/>
    <w:rsid w:val="007A733C"/>
    <w:rsid w:val="007B02FB"/>
    <w:rsid w:val="007B28EC"/>
    <w:rsid w:val="007B7B2F"/>
    <w:rsid w:val="007B7C46"/>
    <w:rsid w:val="007C0B45"/>
    <w:rsid w:val="007C2AB3"/>
    <w:rsid w:val="007C2D20"/>
    <w:rsid w:val="007C60CE"/>
    <w:rsid w:val="007C6115"/>
    <w:rsid w:val="007C73F8"/>
    <w:rsid w:val="007C74CA"/>
    <w:rsid w:val="007D0003"/>
    <w:rsid w:val="007D0702"/>
    <w:rsid w:val="007D08A8"/>
    <w:rsid w:val="007D0D70"/>
    <w:rsid w:val="007D1839"/>
    <w:rsid w:val="007D1971"/>
    <w:rsid w:val="007D260F"/>
    <w:rsid w:val="007D28E6"/>
    <w:rsid w:val="007D2C3F"/>
    <w:rsid w:val="007D49EB"/>
    <w:rsid w:val="007D5EFF"/>
    <w:rsid w:val="007D7D42"/>
    <w:rsid w:val="007E0835"/>
    <w:rsid w:val="007E167D"/>
    <w:rsid w:val="007E18AB"/>
    <w:rsid w:val="007E1FA4"/>
    <w:rsid w:val="007E3DFA"/>
    <w:rsid w:val="007E4E71"/>
    <w:rsid w:val="007E52CB"/>
    <w:rsid w:val="007E6FC2"/>
    <w:rsid w:val="007E73B5"/>
    <w:rsid w:val="007F6F90"/>
    <w:rsid w:val="0080127A"/>
    <w:rsid w:val="008037F7"/>
    <w:rsid w:val="008039A6"/>
    <w:rsid w:val="00806AE6"/>
    <w:rsid w:val="00806F79"/>
    <w:rsid w:val="00807F5D"/>
    <w:rsid w:val="008107EC"/>
    <w:rsid w:val="00815153"/>
    <w:rsid w:val="00816C38"/>
    <w:rsid w:val="008171FC"/>
    <w:rsid w:val="00817268"/>
    <w:rsid w:val="00817DEE"/>
    <w:rsid w:val="00820D34"/>
    <w:rsid w:val="00820F0D"/>
    <w:rsid w:val="0082176A"/>
    <w:rsid w:val="00823410"/>
    <w:rsid w:val="00823D6C"/>
    <w:rsid w:val="00823E82"/>
    <w:rsid w:val="00825950"/>
    <w:rsid w:val="008265F7"/>
    <w:rsid w:val="00827E9E"/>
    <w:rsid w:val="00832170"/>
    <w:rsid w:val="008339C8"/>
    <w:rsid w:val="008352C0"/>
    <w:rsid w:val="008370EA"/>
    <w:rsid w:val="00840BB9"/>
    <w:rsid w:val="008411F7"/>
    <w:rsid w:val="00844627"/>
    <w:rsid w:val="00846EAB"/>
    <w:rsid w:val="00850572"/>
    <w:rsid w:val="00852FDE"/>
    <w:rsid w:val="00860718"/>
    <w:rsid w:val="00863F2D"/>
    <w:rsid w:val="00864433"/>
    <w:rsid w:val="00865AB7"/>
    <w:rsid w:val="00865C1C"/>
    <w:rsid w:val="0086640F"/>
    <w:rsid w:val="00873614"/>
    <w:rsid w:val="0087439F"/>
    <w:rsid w:val="00876091"/>
    <w:rsid w:val="008801A3"/>
    <w:rsid w:val="0088230F"/>
    <w:rsid w:val="00883DE5"/>
    <w:rsid w:val="00885E53"/>
    <w:rsid w:val="00886FC3"/>
    <w:rsid w:val="00887D3E"/>
    <w:rsid w:val="00887F05"/>
    <w:rsid w:val="00894538"/>
    <w:rsid w:val="008A04FD"/>
    <w:rsid w:val="008A0A79"/>
    <w:rsid w:val="008A26A2"/>
    <w:rsid w:val="008A27A4"/>
    <w:rsid w:val="008A374B"/>
    <w:rsid w:val="008A633B"/>
    <w:rsid w:val="008B04F9"/>
    <w:rsid w:val="008B2E11"/>
    <w:rsid w:val="008B38DB"/>
    <w:rsid w:val="008B5AA0"/>
    <w:rsid w:val="008B73CF"/>
    <w:rsid w:val="008C0C1E"/>
    <w:rsid w:val="008C4A8B"/>
    <w:rsid w:val="008C6B9B"/>
    <w:rsid w:val="008C7401"/>
    <w:rsid w:val="008C7AEF"/>
    <w:rsid w:val="008D0F11"/>
    <w:rsid w:val="008D3B96"/>
    <w:rsid w:val="008D4186"/>
    <w:rsid w:val="008D6281"/>
    <w:rsid w:val="008D6C14"/>
    <w:rsid w:val="008E1288"/>
    <w:rsid w:val="008E152E"/>
    <w:rsid w:val="008F116E"/>
    <w:rsid w:val="008F1DA5"/>
    <w:rsid w:val="008F3809"/>
    <w:rsid w:val="008F5899"/>
    <w:rsid w:val="00900374"/>
    <w:rsid w:val="00900F83"/>
    <w:rsid w:val="00902EF9"/>
    <w:rsid w:val="009051E8"/>
    <w:rsid w:val="00905462"/>
    <w:rsid w:val="00914693"/>
    <w:rsid w:val="009149E4"/>
    <w:rsid w:val="0091633C"/>
    <w:rsid w:val="00920C59"/>
    <w:rsid w:val="009215FF"/>
    <w:rsid w:val="00922F0E"/>
    <w:rsid w:val="009232D2"/>
    <w:rsid w:val="00925DA7"/>
    <w:rsid w:val="00926C38"/>
    <w:rsid w:val="00930005"/>
    <w:rsid w:val="0093050E"/>
    <w:rsid w:val="00932A95"/>
    <w:rsid w:val="00933DC5"/>
    <w:rsid w:val="0093497B"/>
    <w:rsid w:val="009350A7"/>
    <w:rsid w:val="00936E9B"/>
    <w:rsid w:val="0094039D"/>
    <w:rsid w:val="00943767"/>
    <w:rsid w:val="00947207"/>
    <w:rsid w:val="00947473"/>
    <w:rsid w:val="00947B4D"/>
    <w:rsid w:val="00950EDC"/>
    <w:rsid w:val="00952318"/>
    <w:rsid w:val="009546ED"/>
    <w:rsid w:val="009559E0"/>
    <w:rsid w:val="00955A50"/>
    <w:rsid w:val="00960B9F"/>
    <w:rsid w:val="00961E6A"/>
    <w:rsid w:val="00962277"/>
    <w:rsid w:val="0096245F"/>
    <w:rsid w:val="00962E9C"/>
    <w:rsid w:val="00963AC3"/>
    <w:rsid w:val="00963DCA"/>
    <w:rsid w:val="00965482"/>
    <w:rsid w:val="0096555A"/>
    <w:rsid w:val="00965BE7"/>
    <w:rsid w:val="0096622A"/>
    <w:rsid w:val="00970F5F"/>
    <w:rsid w:val="0097107D"/>
    <w:rsid w:val="0097369B"/>
    <w:rsid w:val="0097500E"/>
    <w:rsid w:val="00975D50"/>
    <w:rsid w:val="00990422"/>
    <w:rsid w:val="00994258"/>
    <w:rsid w:val="00996422"/>
    <w:rsid w:val="009967A0"/>
    <w:rsid w:val="00996BCF"/>
    <w:rsid w:val="009A01DD"/>
    <w:rsid w:val="009A230B"/>
    <w:rsid w:val="009A290E"/>
    <w:rsid w:val="009A329A"/>
    <w:rsid w:val="009A3D7C"/>
    <w:rsid w:val="009A475D"/>
    <w:rsid w:val="009A54B3"/>
    <w:rsid w:val="009B1462"/>
    <w:rsid w:val="009B180D"/>
    <w:rsid w:val="009B39FC"/>
    <w:rsid w:val="009B5FDF"/>
    <w:rsid w:val="009B6A82"/>
    <w:rsid w:val="009B77EC"/>
    <w:rsid w:val="009C362B"/>
    <w:rsid w:val="009C5BC5"/>
    <w:rsid w:val="009C651E"/>
    <w:rsid w:val="009C6A52"/>
    <w:rsid w:val="009C6EDC"/>
    <w:rsid w:val="009C72FB"/>
    <w:rsid w:val="009C7EAB"/>
    <w:rsid w:val="009D0A0E"/>
    <w:rsid w:val="009D1718"/>
    <w:rsid w:val="009D44DF"/>
    <w:rsid w:val="009D61EA"/>
    <w:rsid w:val="009E129F"/>
    <w:rsid w:val="009E4DB8"/>
    <w:rsid w:val="009E4F70"/>
    <w:rsid w:val="009E5949"/>
    <w:rsid w:val="009E6790"/>
    <w:rsid w:val="009F0501"/>
    <w:rsid w:val="009F0774"/>
    <w:rsid w:val="009F3E69"/>
    <w:rsid w:val="009F68A2"/>
    <w:rsid w:val="00A00968"/>
    <w:rsid w:val="00A027A3"/>
    <w:rsid w:val="00A03DD8"/>
    <w:rsid w:val="00A06D25"/>
    <w:rsid w:val="00A10C7D"/>
    <w:rsid w:val="00A1329A"/>
    <w:rsid w:val="00A161AE"/>
    <w:rsid w:val="00A16AD4"/>
    <w:rsid w:val="00A16E92"/>
    <w:rsid w:val="00A208FA"/>
    <w:rsid w:val="00A21FA8"/>
    <w:rsid w:val="00A240ED"/>
    <w:rsid w:val="00A3233D"/>
    <w:rsid w:val="00A35510"/>
    <w:rsid w:val="00A35EB3"/>
    <w:rsid w:val="00A365A5"/>
    <w:rsid w:val="00A37C4B"/>
    <w:rsid w:val="00A4109B"/>
    <w:rsid w:val="00A419B9"/>
    <w:rsid w:val="00A44BB8"/>
    <w:rsid w:val="00A50F08"/>
    <w:rsid w:val="00A5174D"/>
    <w:rsid w:val="00A55F3A"/>
    <w:rsid w:val="00A57D9A"/>
    <w:rsid w:val="00A57E8D"/>
    <w:rsid w:val="00A61324"/>
    <w:rsid w:val="00A63640"/>
    <w:rsid w:val="00A639BA"/>
    <w:rsid w:val="00A63A0C"/>
    <w:rsid w:val="00A656B5"/>
    <w:rsid w:val="00A6715E"/>
    <w:rsid w:val="00A671C4"/>
    <w:rsid w:val="00A6785E"/>
    <w:rsid w:val="00A71C98"/>
    <w:rsid w:val="00A71DEC"/>
    <w:rsid w:val="00A73E3B"/>
    <w:rsid w:val="00A76D98"/>
    <w:rsid w:val="00A80DA1"/>
    <w:rsid w:val="00A857A1"/>
    <w:rsid w:val="00A86A59"/>
    <w:rsid w:val="00A90EFE"/>
    <w:rsid w:val="00A9348F"/>
    <w:rsid w:val="00A9710D"/>
    <w:rsid w:val="00A97E87"/>
    <w:rsid w:val="00AA0907"/>
    <w:rsid w:val="00AA2D84"/>
    <w:rsid w:val="00AA2DFD"/>
    <w:rsid w:val="00AA3097"/>
    <w:rsid w:val="00AA6636"/>
    <w:rsid w:val="00AA677A"/>
    <w:rsid w:val="00AA70D6"/>
    <w:rsid w:val="00AA7DAA"/>
    <w:rsid w:val="00AA7FFC"/>
    <w:rsid w:val="00AB5231"/>
    <w:rsid w:val="00AB7F25"/>
    <w:rsid w:val="00AC1884"/>
    <w:rsid w:val="00AC1D8C"/>
    <w:rsid w:val="00AC263D"/>
    <w:rsid w:val="00AC792A"/>
    <w:rsid w:val="00AD027E"/>
    <w:rsid w:val="00AD06F5"/>
    <w:rsid w:val="00AD0DA3"/>
    <w:rsid w:val="00AD2433"/>
    <w:rsid w:val="00AD4E35"/>
    <w:rsid w:val="00AD7568"/>
    <w:rsid w:val="00AD7817"/>
    <w:rsid w:val="00AD7DDC"/>
    <w:rsid w:val="00AE2A9D"/>
    <w:rsid w:val="00AE4913"/>
    <w:rsid w:val="00AE5202"/>
    <w:rsid w:val="00AE7901"/>
    <w:rsid w:val="00AE7C02"/>
    <w:rsid w:val="00AF242B"/>
    <w:rsid w:val="00AF2696"/>
    <w:rsid w:val="00AF594C"/>
    <w:rsid w:val="00AF59AF"/>
    <w:rsid w:val="00AF60F4"/>
    <w:rsid w:val="00AF688C"/>
    <w:rsid w:val="00AF7B9B"/>
    <w:rsid w:val="00B0269D"/>
    <w:rsid w:val="00B02911"/>
    <w:rsid w:val="00B0586F"/>
    <w:rsid w:val="00B05A9E"/>
    <w:rsid w:val="00B10C4C"/>
    <w:rsid w:val="00B11402"/>
    <w:rsid w:val="00B11585"/>
    <w:rsid w:val="00B11692"/>
    <w:rsid w:val="00B12665"/>
    <w:rsid w:val="00B14E7F"/>
    <w:rsid w:val="00B15106"/>
    <w:rsid w:val="00B16080"/>
    <w:rsid w:val="00B20403"/>
    <w:rsid w:val="00B204AC"/>
    <w:rsid w:val="00B21BE3"/>
    <w:rsid w:val="00B23D79"/>
    <w:rsid w:val="00B23F35"/>
    <w:rsid w:val="00B266EA"/>
    <w:rsid w:val="00B303E1"/>
    <w:rsid w:val="00B3042B"/>
    <w:rsid w:val="00B32BCD"/>
    <w:rsid w:val="00B3515A"/>
    <w:rsid w:val="00B353EA"/>
    <w:rsid w:val="00B35E4D"/>
    <w:rsid w:val="00B37136"/>
    <w:rsid w:val="00B4258C"/>
    <w:rsid w:val="00B42F02"/>
    <w:rsid w:val="00B43138"/>
    <w:rsid w:val="00B4334D"/>
    <w:rsid w:val="00B44CD2"/>
    <w:rsid w:val="00B462AB"/>
    <w:rsid w:val="00B46429"/>
    <w:rsid w:val="00B46DD3"/>
    <w:rsid w:val="00B46FBD"/>
    <w:rsid w:val="00B47349"/>
    <w:rsid w:val="00B47DE3"/>
    <w:rsid w:val="00B50179"/>
    <w:rsid w:val="00B50195"/>
    <w:rsid w:val="00B505D5"/>
    <w:rsid w:val="00B50F27"/>
    <w:rsid w:val="00B519F6"/>
    <w:rsid w:val="00B524C0"/>
    <w:rsid w:val="00B52659"/>
    <w:rsid w:val="00B52BE0"/>
    <w:rsid w:val="00B52C57"/>
    <w:rsid w:val="00B52DF7"/>
    <w:rsid w:val="00B53221"/>
    <w:rsid w:val="00B534E3"/>
    <w:rsid w:val="00B54155"/>
    <w:rsid w:val="00B55DDE"/>
    <w:rsid w:val="00B5662C"/>
    <w:rsid w:val="00B57E6D"/>
    <w:rsid w:val="00B61925"/>
    <w:rsid w:val="00B628C9"/>
    <w:rsid w:val="00B64337"/>
    <w:rsid w:val="00B64386"/>
    <w:rsid w:val="00B7079D"/>
    <w:rsid w:val="00B707A5"/>
    <w:rsid w:val="00B70C24"/>
    <w:rsid w:val="00B714F4"/>
    <w:rsid w:val="00B749F3"/>
    <w:rsid w:val="00B74A93"/>
    <w:rsid w:val="00B76BA2"/>
    <w:rsid w:val="00B80A55"/>
    <w:rsid w:val="00B82636"/>
    <w:rsid w:val="00B83ADE"/>
    <w:rsid w:val="00B83FDF"/>
    <w:rsid w:val="00B85E86"/>
    <w:rsid w:val="00B8708B"/>
    <w:rsid w:val="00B8763F"/>
    <w:rsid w:val="00B906D8"/>
    <w:rsid w:val="00B91C2C"/>
    <w:rsid w:val="00B91E58"/>
    <w:rsid w:val="00B93383"/>
    <w:rsid w:val="00B93930"/>
    <w:rsid w:val="00B94A6F"/>
    <w:rsid w:val="00B95185"/>
    <w:rsid w:val="00B95AF6"/>
    <w:rsid w:val="00B97C9A"/>
    <w:rsid w:val="00B97CCA"/>
    <w:rsid w:val="00BA228C"/>
    <w:rsid w:val="00BA3A30"/>
    <w:rsid w:val="00BA64FB"/>
    <w:rsid w:val="00BA7B4F"/>
    <w:rsid w:val="00BB1936"/>
    <w:rsid w:val="00BB6593"/>
    <w:rsid w:val="00BB7470"/>
    <w:rsid w:val="00BC0255"/>
    <w:rsid w:val="00BC21B5"/>
    <w:rsid w:val="00BC2465"/>
    <w:rsid w:val="00BC386E"/>
    <w:rsid w:val="00BC48CD"/>
    <w:rsid w:val="00BD0087"/>
    <w:rsid w:val="00BD0BE5"/>
    <w:rsid w:val="00BD2326"/>
    <w:rsid w:val="00BD4673"/>
    <w:rsid w:val="00BD468A"/>
    <w:rsid w:val="00BD6B36"/>
    <w:rsid w:val="00BD74CB"/>
    <w:rsid w:val="00BE0434"/>
    <w:rsid w:val="00BE1217"/>
    <w:rsid w:val="00BE1B85"/>
    <w:rsid w:val="00BE49B5"/>
    <w:rsid w:val="00BE4D46"/>
    <w:rsid w:val="00BE4FCD"/>
    <w:rsid w:val="00BE6960"/>
    <w:rsid w:val="00BE6BC1"/>
    <w:rsid w:val="00BE71BD"/>
    <w:rsid w:val="00BF1AD9"/>
    <w:rsid w:val="00BF23A9"/>
    <w:rsid w:val="00BF2F69"/>
    <w:rsid w:val="00BF4CB5"/>
    <w:rsid w:val="00C03210"/>
    <w:rsid w:val="00C05547"/>
    <w:rsid w:val="00C1009D"/>
    <w:rsid w:val="00C10B4B"/>
    <w:rsid w:val="00C112D7"/>
    <w:rsid w:val="00C17281"/>
    <w:rsid w:val="00C20377"/>
    <w:rsid w:val="00C20FAA"/>
    <w:rsid w:val="00C21F86"/>
    <w:rsid w:val="00C23B66"/>
    <w:rsid w:val="00C244E6"/>
    <w:rsid w:val="00C248A5"/>
    <w:rsid w:val="00C249C9"/>
    <w:rsid w:val="00C251E0"/>
    <w:rsid w:val="00C27B42"/>
    <w:rsid w:val="00C27CE5"/>
    <w:rsid w:val="00C31638"/>
    <w:rsid w:val="00C32A63"/>
    <w:rsid w:val="00C344A1"/>
    <w:rsid w:val="00C36E88"/>
    <w:rsid w:val="00C37119"/>
    <w:rsid w:val="00C37A66"/>
    <w:rsid w:val="00C37B37"/>
    <w:rsid w:val="00C37BBD"/>
    <w:rsid w:val="00C40A90"/>
    <w:rsid w:val="00C42407"/>
    <w:rsid w:val="00C52D1E"/>
    <w:rsid w:val="00C539C7"/>
    <w:rsid w:val="00C555EB"/>
    <w:rsid w:val="00C571AD"/>
    <w:rsid w:val="00C57728"/>
    <w:rsid w:val="00C57CBD"/>
    <w:rsid w:val="00C623A9"/>
    <w:rsid w:val="00C63C2A"/>
    <w:rsid w:val="00C67070"/>
    <w:rsid w:val="00C670ED"/>
    <w:rsid w:val="00C71535"/>
    <w:rsid w:val="00C72A3A"/>
    <w:rsid w:val="00C72A3F"/>
    <w:rsid w:val="00C742B1"/>
    <w:rsid w:val="00C75423"/>
    <w:rsid w:val="00C779A4"/>
    <w:rsid w:val="00C80878"/>
    <w:rsid w:val="00C80BAF"/>
    <w:rsid w:val="00C80E5C"/>
    <w:rsid w:val="00C813A0"/>
    <w:rsid w:val="00C8432D"/>
    <w:rsid w:val="00C843E0"/>
    <w:rsid w:val="00C84614"/>
    <w:rsid w:val="00C857E5"/>
    <w:rsid w:val="00C86B76"/>
    <w:rsid w:val="00C93450"/>
    <w:rsid w:val="00C95A60"/>
    <w:rsid w:val="00C962D1"/>
    <w:rsid w:val="00C97784"/>
    <w:rsid w:val="00C978CA"/>
    <w:rsid w:val="00CA01E0"/>
    <w:rsid w:val="00CA452C"/>
    <w:rsid w:val="00CA4991"/>
    <w:rsid w:val="00CA76F8"/>
    <w:rsid w:val="00CB0BF9"/>
    <w:rsid w:val="00CB1F10"/>
    <w:rsid w:val="00CB23D0"/>
    <w:rsid w:val="00CB2DCE"/>
    <w:rsid w:val="00CB51CC"/>
    <w:rsid w:val="00CB57A7"/>
    <w:rsid w:val="00CC04E5"/>
    <w:rsid w:val="00CC0D66"/>
    <w:rsid w:val="00CC625C"/>
    <w:rsid w:val="00CD00EE"/>
    <w:rsid w:val="00CD2934"/>
    <w:rsid w:val="00CD3434"/>
    <w:rsid w:val="00CD3647"/>
    <w:rsid w:val="00CD50FE"/>
    <w:rsid w:val="00CD667A"/>
    <w:rsid w:val="00CE0494"/>
    <w:rsid w:val="00CE24F4"/>
    <w:rsid w:val="00CE30BD"/>
    <w:rsid w:val="00CE31D8"/>
    <w:rsid w:val="00CE490E"/>
    <w:rsid w:val="00CE53EE"/>
    <w:rsid w:val="00CE6648"/>
    <w:rsid w:val="00CF0599"/>
    <w:rsid w:val="00CF2721"/>
    <w:rsid w:val="00CF2EEF"/>
    <w:rsid w:val="00CF37A8"/>
    <w:rsid w:val="00CF4F84"/>
    <w:rsid w:val="00D005D7"/>
    <w:rsid w:val="00D00F7D"/>
    <w:rsid w:val="00D01937"/>
    <w:rsid w:val="00D02C74"/>
    <w:rsid w:val="00D03AF3"/>
    <w:rsid w:val="00D03DB3"/>
    <w:rsid w:val="00D06734"/>
    <w:rsid w:val="00D10A2E"/>
    <w:rsid w:val="00D1104C"/>
    <w:rsid w:val="00D113B5"/>
    <w:rsid w:val="00D11E65"/>
    <w:rsid w:val="00D13424"/>
    <w:rsid w:val="00D22269"/>
    <w:rsid w:val="00D2476F"/>
    <w:rsid w:val="00D30511"/>
    <w:rsid w:val="00D307F0"/>
    <w:rsid w:val="00D31F4F"/>
    <w:rsid w:val="00D3318F"/>
    <w:rsid w:val="00D3505B"/>
    <w:rsid w:val="00D367B2"/>
    <w:rsid w:val="00D367C7"/>
    <w:rsid w:val="00D36DA2"/>
    <w:rsid w:val="00D418A4"/>
    <w:rsid w:val="00D429AF"/>
    <w:rsid w:val="00D42FE0"/>
    <w:rsid w:val="00D4544C"/>
    <w:rsid w:val="00D47D40"/>
    <w:rsid w:val="00D51042"/>
    <w:rsid w:val="00D51EE0"/>
    <w:rsid w:val="00D53A4D"/>
    <w:rsid w:val="00D53D87"/>
    <w:rsid w:val="00D5656F"/>
    <w:rsid w:val="00D56C0A"/>
    <w:rsid w:val="00D57BBD"/>
    <w:rsid w:val="00D6014C"/>
    <w:rsid w:val="00D60389"/>
    <w:rsid w:val="00D628E0"/>
    <w:rsid w:val="00D629BD"/>
    <w:rsid w:val="00D62D01"/>
    <w:rsid w:val="00D638F4"/>
    <w:rsid w:val="00D67B3F"/>
    <w:rsid w:val="00D70262"/>
    <w:rsid w:val="00D71A38"/>
    <w:rsid w:val="00D71EDE"/>
    <w:rsid w:val="00D74047"/>
    <w:rsid w:val="00D76492"/>
    <w:rsid w:val="00D81160"/>
    <w:rsid w:val="00D85303"/>
    <w:rsid w:val="00D871F9"/>
    <w:rsid w:val="00D93079"/>
    <w:rsid w:val="00D94611"/>
    <w:rsid w:val="00D9591A"/>
    <w:rsid w:val="00D963FE"/>
    <w:rsid w:val="00DA1E2B"/>
    <w:rsid w:val="00DA2583"/>
    <w:rsid w:val="00DA51FF"/>
    <w:rsid w:val="00DA657C"/>
    <w:rsid w:val="00DB45F7"/>
    <w:rsid w:val="00DB50B1"/>
    <w:rsid w:val="00DB67A1"/>
    <w:rsid w:val="00DB70B6"/>
    <w:rsid w:val="00DB73DB"/>
    <w:rsid w:val="00DB7871"/>
    <w:rsid w:val="00DC4689"/>
    <w:rsid w:val="00DC7462"/>
    <w:rsid w:val="00DC79CD"/>
    <w:rsid w:val="00DD1DAA"/>
    <w:rsid w:val="00DE0472"/>
    <w:rsid w:val="00DE1C6E"/>
    <w:rsid w:val="00DE1E2D"/>
    <w:rsid w:val="00DE2A5D"/>
    <w:rsid w:val="00DE3CA6"/>
    <w:rsid w:val="00DE6CEC"/>
    <w:rsid w:val="00DF6760"/>
    <w:rsid w:val="00DF784F"/>
    <w:rsid w:val="00E01506"/>
    <w:rsid w:val="00E031DD"/>
    <w:rsid w:val="00E03D02"/>
    <w:rsid w:val="00E05D9A"/>
    <w:rsid w:val="00E106C5"/>
    <w:rsid w:val="00E111B9"/>
    <w:rsid w:val="00E11A06"/>
    <w:rsid w:val="00E1378A"/>
    <w:rsid w:val="00E13A4F"/>
    <w:rsid w:val="00E146B6"/>
    <w:rsid w:val="00E15D39"/>
    <w:rsid w:val="00E179FC"/>
    <w:rsid w:val="00E20381"/>
    <w:rsid w:val="00E21012"/>
    <w:rsid w:val="00E23451"/>
    <w:rsid w:val="00E23EF2"/>
    <w:rsid w:val="00E24708"/>
    <w:rsid w:val="00E24F16"/>
    <w:rsid w:val="00E26BA3"/>
    <w:rsid w:val="00E26E40"/>
    <w:rsid w:val="00E307F6"/>
    <w:rsid w:val="00E30C24"/>
    <w:rsid w:val="00E32779"/>
    <w:rsid w:val="00E32865"/>
    <w:rsid w:val="00E338B3"/>
    <w:rsid w:val="00E342DA"/>
    <w:rsid w:val="00E3794E"/>
    <w:rsid w:val="00E4362E"/>
    <w:rsid w:val="00E47A41"/>
    <w:rsid w:val="00E5043F"/>
    <w:rsid w:val="00E50448"/>
    <w:rsid w:val="00E5145E"/>
    <w:rsid w:val="00E51CF7"/>
    <w:rsid w:val="00E5412D"/>
    <w:rsid w:val="00E564B9"/>
    <w:rsid w:val="00E61782"/>
    <w:rsid w:val="00E62742"/>
    <w:rsid w:val="00E63602"/>
    <w:rsid w:val="00E65052"/>
    <w:rsid w:val="00E65EBF"/>
    <w:rsid w:val="00E661BF"/>
    <w:rsid w:val="00E670E0"/>
    <w:rsid w:val="00E703BD"/>
    <w:rsid w:val="00E746FE"/>
    <w:rsid w:val="00E748EC"/>
    <w:rsid w:val="00E76113"/>
    <w:rsid w:val="00E76D57"/>
    <w:rsid w:val="00E77301"/>
    <w:rsid w:val="00E77646"/>
    <w:rsid w:val="00E81758"/>
    <w:rsid w:val="00E84F5E"/>
    <w:rsid w:val="00E8509D"/>
    <w:rsid w:val="00E860B7"/>
    <w:rsid w:val="00E86668"/>
    <w:rsid w:val="00E924D3"/>
    <w:rsid w:val="00E92901"/>
    <w:rsid w:val="00E93CFA"/>
    <w:rsid w:val="00E95DB1"/>
    <w:rsid w:val="00E96191"/>
    <w:rsid w:val="00EA0956"/>
    <w:rsid w:val="00EA508A"/>
    <w:rsid w:val="00EA67BF"/>
    <w:rsid w:val="00EA7BD5"/>
    <w:rsid w:val="00EB1A07"/>
    <w:rsid w:val="00EB61D0"/>
    <w:rsid w:val="00EB6308"/>
    <w:rsid w:val="00EB646A"/>
    <w:rsid w:val="00EB670D"/>
    <w:rsid w:val="00EB6D19"/>
    <w:rsid w:val="00EC2125"/>
    <w:rsid w:val="00EC3287"/>
    <w:rsid w:val="00EC5BA6"/>
    <w:rsid w:val="00EC5C74"/>
    <w:rsid w:val="00ED217C"/>
    <w:rsid w:val="00ED778C"/>
    <w:rsid w:val="00ED7EAC"/>
    <w:rsid w:val="00EE1C3E"/>
    <w:rsid w:val="00EE4803"/>
    <w:rsid w:val="00EE4DAF"/>
    <w:rsid w:val="00EE6AE5"/>
    <w:rsid w:val="00EF05CB"/>
    <w:rsid w:val="00EF0C5E"/>
    <w:rsid w:val="00EF1783"/>
    <w:rsid w:val="00EF3EB9"/>
    <w:rsid w:val="00EF5963"/>
    <w:rsid w:val="00EF6821"/>
    <w:rsid w:val="00F01637"/>
    <w:rsid w:val="00F060B5"/>
    <w:rsid w:val="00F104EF"/>
    <w:rsid w:val="00F14361"/>
    <w:rsid w:val="00F20E3A"/>
    <w:rsid w:val="00F21DF7"/>
    <w:rsid w:val="00F23636"/>
    <w:rsid w:val="00F24575"/>
    <w:rsid w:val="00F2678A"/>
    <w:rsid w:val="00F26ED8"/>
    <w:rsid w:val="00F30704"/>
    <w:rsid w:val="00F32676"/>
    <w:rsid w:val="00F359C2"/>
    <w:rsid w:val="00F41D9F"/>
    <w:rsid w:val="00F41F70"/>
    <w:rsid w:val="00F4217E"/>
    <w:rsid w:val="00F440EE"/>
    <w:rsid w:val="00F4475C"/>
    <w:rsid w:val="00F453C7"/>
    <w:rsid w:val="00F500B0"/>
    <w:rsid w:val="00F5230A"/>
    <w:rsid w:val="00F5464E"/>
    <w:rsid w:val="00F57156"/>
    <w:rsid w:val="00F6317E"/>
    <w:rsid w:val="00F63778"/>
    <w:rsid w:val="00F637C8"/>
    <w:rsid w:val="00F64222"/>
    <w:rsid w:val="00F6470F"/>
    <w:rsid w:val="00F66D20"/>
    <w:rsid w:val="00F66E2E"/>
    <w:rsid w:val="00F67C1A"/>
    <w:rsid w:val="00F70143"/>
    <w:rsid w:val="00F732E3"/>
    <w:rsid w:val="00F74D64"/>
    <w:rsid w:val="00F84413"/>
    <w:rsid w:val="00F878C5"/>
    <w:rsid w:val="00F91658"/>
    <w:rsid w:val="00F92A94"/>
    <w:rsid w:val="00F934EA"/>
    <w:rsid w:val="00F9391B"/>
    <w:rsid w:val="00F95F0C"/>
    <w:rsid w:val="00FA1AB8"/>
    <w:rsid w:val="00FA2DDF"/>
    <w:rsid w:val="00FA4F34"/>
    <w:rsid w:val="00FA5257"/>
    <w:rsid w:val="00FA6360"/>
    <w:rsid w:val="00FA68E9"/>
    <w:rsid w:val="00FB0BC4"/>
    <w:rsid w:val="00FB149D"/>
    <w:rsid w:val="00FB1A00"/>
    <w:rsid w:val="00FB3B80"/>
    <w:rsid w:val="00FC143F"/>
    <w:rsid w:val="00FC1C40"/>
    <w:rsid w:val="00FC4A3F"/>
    <w:rsid w:val="00FC54CA"/>
    <w:rsid w:val="00FC7337"/>
    <w:rsid w:val="00FC7383"/>
    <w:rsid w:val="00FC7EF1"/>
    <w:rsid w:val="00FD02B0"/>
    <w:rsid w:val="00FD0DDD"/>
    <w:rsid w:val="00FD319B"/>
    <w:rsid w:val="00FD3439"/>
    <w:rsid w:val="00FD5D28"/>
    <w:rsid w:val="00FE20FB"/>
    <w:rsid w:val="00FE5E10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E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D217C"/>
    <w:pPr>
      <w:keepNext/>
      <w:numPr>
        <w:numId w:val="1"/>
      </w:numPr>
      <w:suppressAutoHyphens/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kern w:val="1"/>
      <w:sz w:val="28"/>
      <w:szCs w:val="28"/>
      <w:lang w:val="en-GB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8339C8"/>
    <w:pPr>
      <w:keepNext/>
      <w:shd w:val="clear" w:color="auto" w:fill="FFFFFF"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27"/>
    </w:rPr>
  </w:style>
  <w:style w:type="paragraph" w:styleId="Heading3">
    <w:name w:val="heading 3"/>
    <w:basedOn w:val="Normal"/>
    <w:next w:val="Normal"/>
    <w:link w:val="Heading3Char"/>
    <w:unhideWhenUsed/>
    <w:qFormat/>
    <w:rsid w:val="00067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6E83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styleId="Hyperlink">
    <w:name w:val="Hyperlink"/>
    <w:rsid w:val="006F6E83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6F6E8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6F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 Char1"/>
    <w:basedOn w:val="DefaultParagraphFont"/>
    <w:link w:val="Header"/>
    <w:uiPriority w:val="99"/>
    <w:rsid w:val="006F6E83"/>
    <w:rPr>
      <w:rFonts w:ascii="Calibri" w:eastAsia="Calibri" w:hAnsi="Calibri" w:cs="Times New Roman"/>
    </w:rPr>
  </w:style>
  <w:style w:type="paragraph" w:styleId="Footer">
    <w:name w:val="footer"/>
    <w:aliases w:val="Знак15,Char6, Знак15, Char6"/>
    <w:basedOn w:val="Normal"/>
    <w:link w:val="FooterChar"/>
    <w:uiPriority w:val="99"/>
    <w:unhideWhenUsed/>
    <w:rsid w:val="006F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Знак15 Char,Char6 Char, Знак15 Char, Char6 Char"/>
    <w:basedOn w:val="DefaultParagraphFont"/>
    <w:link w:val="Footer"/>
    <w:uiPriority w:val="99"/>
    <w:rsid w:val="006F6E83"/>
    <w:rPr>
      <w:rFonts w:ascii="Calibri" w:eastAsia="Calibri" w:hAnsi="Calibri" w:cs="Times New Roman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B619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B619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unhideWhenUsed/>
    <w:rsid w:val="00B61925"/>
    <w:rPr>
      <w:vertAlign w:val="superscript"/>
    </w:rPr>
  </w:style>
  <w:style w:type="paragraph" w:customStyle="1" w:styleId="Default">
    <w:name w:val="Default"/>
    <w:rsid w:val="00A03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CommentText">
    <w:name w:val="annotation text"/>
    <w:aliases w:val="Знак9"/>
    <w:basedOn w:val="Normal"/>
    <w:link w:val="CommentTextChar"/>
    <w:uiPriority w:val="99"/>
    <w:rsid w:val="002429A1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CommentTextChar">
    <w:name w:val="Comment Text Char"/>
    <w:aliases w:val="Знак9 Char"/>
    <w:basedOn w:val="DefaultParagraphFont"/>
    <w:link w:val="CommentText"/>
    <w:uiPriority w:val="99"/>
    <w:rsid w:val="002429A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rsid w:val="002429A1"/>
    <w:rPr>
      <w:rFonts w:cs="Times New Roman"/>
      <w:sz w:val="16"/>
    </w:rPr>
  </w:style>
  <w:style w:type="paragraph" w:styleId="BalloonText">
    <w:name w:val="Balloon Text"/>
    <w:basedOn w:val="Normal"/>
    <w:link w:val="BalloonTextChar"/>
    <w:unhideWhenUsed/>
    <w:rsid w:val="0024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29A1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2429A1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9A23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23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inputvalue">
    <w:name w:val="input_value"/>
    <w:rsid w:val="00962E9C"/>
  </w:style>
  <w:style w:type="character" w:customStyle="1" w:styleId="Heading2Char">
    <w:name w:val="Heading 2 Char"/>
    <w:basedOn w:val="DefaultParagraphFont"/>
    <w:link w:val="Heading2"/>
    <w:rsid w:val="008339C8"/>
    <w:rPr>
      <w:rFonts w:ascii="Calibri" w:eastAsia="Times New Roman" w:hAnsi="Calibri" w:cs="Times New Roman"/>
      <w:b/>
      <w:bCs/>
      <w:color w:val="000000"/>
      <w:sz w:val="28"/>
      <w:szCs w:val="27"/>
      <w:shd w:val="clear" w:color="auto" w:fill="FFFFFF"/>
    </w:rPr>
  </w:style>
  <w:style w:type="character" w:customStyle="1" w:styleId="DeltaViewInsertion">
    <w:name w:val="DeltaView Insertion"/>
    <w:rsid w:val="007A733C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7A733C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Tiret1">
    <w:name w:val="Tiret 1"/>
    <w:basedOn w:val="Normal"/>
    <w:rsid w:val="007A733C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7A733C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7A733C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7A733C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7A733C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numbering" w:customStyle="1" w:styleId="CurrentList112">
    <w:name w:val="Current List112"/>
    <w:rsid w:val="007A733C"/>
    <w:pPr>
      <w:numPr>
        <w:numId w:val="6"/>
      </w:numPr>
    </w:pPr>
  </w:style>
  <w:style w:type="numbering" w:customStyle="1" w:styleId="CurrentList1113">
    <w:name w:val="Current List1113"/>
    <w:rsid w:val="007A733C"/>
    <w:pPr>
      <w:numPr>
        <w:numId w:val="5"/>
      </w:numPr>
    </w:pPr>
  </w:style>
  <w:style w:type="numbering" w:customStyle="1" w:styleId="CurrentList1115">
    <w:name w:val="Current List1115"/>
    <w:rsid w:val="007A733C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15153"/>
    <w:rPr>
      <w:color w:val="800080" w:themeColor="followedHyperlink"/>
      <w:u w:val="single"/>
    </w:rPr>
  </w:style>
  <w:style w:type="paragraph" w:customStyle="1" w:styleId="CharChar">
    <w:name w:val="Char Char"/>
    <w:basedOn w:val="Normal"/>
    <w:next w:val="Normal"/>
    <w:semiHidden/>
    <w:rsid w:val="00425CB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character" w:customStyle="1" w:styleId="FontStyle14">
    <w:name w:val="Font Style14"/>
    <w:rsid w:val="00425CB4"/>
    <w:rPr>
      <w:rFonts w:ascii="Times New Roman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rsid w:val="00425CB4"/>
    <w:pPr>
      <w:spacing w:after="120" w:line="240" w:lineRule="auto"/>
      <w:ind w:left="283"/>
    </w:pPr>
    <w:rPr>
      <w:rFonts w:ascii="TmsCyrNew" w:eastAsia="Times New Roman" w:hAnsi="TmsCyrNew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CB4"/>
    <w:rPr>
      <w:rFonts w:ascii="TmsCyrNew" w:eastAsia="Times New Roman" w:hAnsi="TmsCyrNew" w:cs="Times New Roman"/>
      <w:sz w:val="28"/>
      <w:szCs w:val="24"/>
    </w:rPr>
  </w:style>
  <w:style w:type="paragraph" w:customStyle="1" w:styleId="Style18">
    <w:name w:val="Style18"/>
    <w:basedOn w:val="Normal"/>
    <w:uiPriority w:val="99"/>
    <w:rsid w:val="00132B15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7">
    <w:name w:val="Font Style27"/>
    <w:uiPriority w:val="99"/>
    <w:rsid w:val="00132B15"/>
    <w:rPr>
      <w:rFonts w:ascii="Times New Roman" w:hAnsi="Times New Roman" w:cs="Times New Roman"/>
      <w:b/>
      <w:bCs/>
      <w:sz w:val="22"/>
      <w:szCs w:val="22"/>
    </w:rPr>
  </w:style>
  <w:style w:type="character" w:styleId="PageNumber">
    <w:name w:val="page number"/>
    <w:rsid w:val="008D4186"/>
    <w:rPr>
      <w:rFonts w:cs="Times New Roman"/>
    </w:rPr>
  </w:style>
  <w:style w:type="table" w:customStyle="1" w:styleId="GridTable41">
    <w:name w:val="Grid Table 41"/>
    <w:basedOn w:val="TableNormal"/>
    <w:uiPriority w:val="49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B71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3D46E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41">
    <w:name w:val="Grid Table 5 Dark - Accent 41"/>
    <w:basedOn w:val="TableNormal"/>
    <w:uiPriority w:val="50"/>
    <w:rsid w:val="003D46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3D46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3Char">
    <w:name w:val="Heading 3 Char"/>
    <w:basedOn w:val="DefaultParagraphFont"/>
    <w:link w:val="Heading3"/>
    <w:rsid w:val="00067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Char1CharCharChar1">
    <w:name w:val="Char Char1 Char Char Char1"/>
    <w:basedOn w:val="Normal"/>
    <w:rsid w:val="002A24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inputvalue1">
    <w:name w:val="input_value1"/>
    <w:basedOn w:val="DefaultParagraphFont"/>
    <w:rsid w:val="00B83FDF"/>
    <w:rPr>
      <w:rFonts w:ascii="Courier New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217C"/>
    <w:rPr>
      <w:rFonts w:ascii="Times New Roman" w:eastAsia="Times New Roman" w:hAnsi="Times New Roman" w:cs="Times New Roman"/>
      <w:b/>
      <w:smallCaps/>
      <w:kern w:val="1"/>
      <w:sz w:val="28"/>
      <w:szCs w:val="28"/>
      <w:lang w:val="en-GB" w:eastAsia="ar-SA"/>
    </w:rPr>
  </w:style>
  <w:style w:type="numbering" w:customStyle="1" w:styleId="NoList1">
    <w:name w:val="No List1"/>
    <w:rsid w:val="00ED217C"/>
  </w:style>
  <w:style w:type="character" w:customStyle="1" w:styleId="Heading2Char1">
    <w:name w:val="Heading 2 Char1"/>
    <w:rsid w:val="00ED217C"/>
    <w:rPr>
      <w:rFonts w:ascii="Arial" w:hAnsi="Arial"/>
      <w:b/>
      <w:lang w:val="en-GB" w:eastAsia="ar-SA"/>
    </w:rPr>
  </w:style>
  <w:style w:type="paragraph" w:customStyle="1" w:styleId="Point1">
    <w:name w:val="Point 1"/>
    <w:basedOn w:val="Normal"/>
    <w:rsid w:val="00ED217C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character" w:customStyle="1" w:styleId="longtext1">
    <w:name w:val="long_text1"/>
    <w:rsid w:val="00ED217C"/>
    <w:rPr>
      <w:rFonts w:ascii="Times New Roman" w:eastAsia="Times New Roman" w:hAnsi="Times New Roman" w:cs="Times New Roman"/>
      <w:sz w:val="20"/>
      <w:szCs w:val="20"/>
    </w:rPr>
  </w:style>
  <w:style w:type="paragraph" w:customStyle="1" w:styleId="Annexetitle">
    <w:name w:val="Annexe_title"/>
    <w:basedOn w:val="Heading1"/>
    <w:next w:val="Normal"/>
    <w:rsid w:val="00ED217C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</w:pPr>
    <w:rPr>
      <w:caps/>
    </w:rPr>
  </w:style>
  <w:style w:type="paragraph" w:customStyle="1" w:styleId="colonne">
    <w:name w:val="colonne"/>
    <w:basedOn w:val="Normal"/>
    <w:rsid w:val="00ED217C"/>
    <w:pPr>
      <w:spacing w:after="120" w:line="240" w:lineRule="auto"/>
      <w:jc w:val="both"/>
    </w:pPr>
    <w:rPr>
      <w:rFonts w:ascii="Optima" w:eastAsia="Times New Roman" w:hAnsi="Optima"/>
      <w:snapToGrid w:val="0"/>
      <w:szCs w:val="20"/>
      <w:lang w:val="en-GB"/>
    </w:rPr>
  </w:style>
  <w:style w:type="character" w:customStyle="1" w:styleId="HeaderChar1">
    <w:name w:val="Header Char1"/>
    <w:rsid w:val="00ED217C"/>
    <w:rPr>
      <w:rFonts w:ascii="Times New Roman" w:eastAsia="Times New Roman" w:hAnsi="Times New Roman" w:cs="Times New Roman"/>
      <w:snapToGrid/>
      <w:sz w:val="24"/>
      <w:lang w:val="en-GB" w:eastAsia="en-US"/>
    </w:rPr>
  </w:style>
  <w:style w:type="paragraph" w:customStyle="1" w:styleId="Bodytext1">
    <w:name w:val="Body text1"/>
    <w:basedOn w:val="Normal"/>
    <w:link w:val="Bodytext"/>
    <w:rsid w:val="00ED217C"/>
    <w:pPr>
      <w:widowControl w:val="0"/>
      <w:shd w:val="clear" w:color="auto" w:fill="FFFFFF"/>
      <w:spacing w:before="300" w:after="1020" w:line="240" w:lineRule="atLeast"/>
      <w:ind w:hanging="1240"/>
      <w:jc w:val="center"/>
    </w:pPr>
    <w:rPr>
      <w:rFonts w:ascii="Sylfaen" w:eastAsia="Times New Roman" w:hAnsi="Sylfaen"/>
      <w:sz w:val="23"/>
      <w:szCs w:val="23"/>
      <w:shd w:val="clear" w:color="auto" w:fill="FFFFFF"/>
      <w:lang w:val="x-none" w:eastAsia="x-none"/>
    </w:rPr>
  </w:style>
  <w:style w:type="character" w:customStyle="1" w:styleId="Bodytext">
    <w:name w:val="Body text_"/>
    <w:link w:val="Bodytext1"/>
    <w:rsid w:val="00ED217C"/>
    <w:rPr>
      <w:rFonts w:ascii="Sylfaen" w:eastAsia="Times New Roman" w:hAnsi="Sylfaen" w:cs="Times New Roman"/>
      <w:sz w:val="23"/>
      <w:szCs w:val="23"/>
      <w:shd w:val="clear" w:color="auto" w:fill="FFFFFF"/>
      <w:lang w:val="x-none" w:eastAsia="x-none"/>
    </w:rPr>
  </w:style>
  <w:style w:type="character" w:customStyle="1" w:styleId="apple-converted-space">
    <w:name w:val="apple-converted-space"/>
    <w:rsid w:val="00ED217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17C"/>
    <w:rPr>
      <w:b/>
      <w:bCs/>
      <w:sz w:val="20"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17C"/>
    <w:rPr>
      <w:rFonts w:ascii="Times New Roman" w:eastAsia="Times New Roman" w:hAnsi="Times New Roman" w:cs="Times New Roman"/>
      <w:b/>
      <w:bCs/>
      <w:sz w:val="20"/>
      <w:szCs w:val="20"/>
      <w:lang w:val="en-GB" w:eastAsia="bg-BG"/>
    </w:rPr>
  </w:style>
  <w:style w:type="table" w:styleId="TableGrid">
    <w:name w:val="Table Grid"/>
    <w:basedOn w:val="TableNormal"/>
    <w:uiPriority w:val="39"/>
    <w:rsid w:val="00ED21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uiPriority w:val="99"/>
    <w:rsid w:val="00ED217C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39">
    <w:name w:val="Font Style139"/>
    <w:uiPriority w:val="99"/>
    <w:rsid w:val="00ED217C"/>
    <w:rPr>
      <w:rFonts w:ascii="Times New Roman" w:hAnsi="Times New Roman" w:cs="Times New Roman"/>
      <w:sz w:val="22"/>
      <w:szCs w:val="22"/>
    </w:rPr>
  </w:style>
  <w:style w:type="character" w:customStyle="1" w:styleId="smalincheva">
    <w:name w:val="smalincheva"/>
    <w:semiHidden/>
    <w:rsid w:val="00ED217C"/>
    <w:rPr>
      <w:rFonts w:ascii="Arial" w:eastAsia="Times New Roman" w:hAnsi="Arial" w:cs="Arial"/>
      <w:color w:val="auto"/>
      <w:sz w:val="20"/>
      <w:szCs w:val="20"/>
    </w:rPr>
  </w:style>
  <w:style w:type="paragraph" w:customStyle="1" w:styleId="REQTableText">
    <w:name w:val="REQ Table Text"/>
    <w:uiPriority w:val="99"/>
    <w:qFormat/>
    <w:rsid w:val="00ED217C"/>
    <w:pPr>
      <w:spacing w:after="0" w:line="240" w:lineRule="auto"/>
      <w:jc w:val="both"/>
    </w:pPr>
    <w:rPr>
      <w:rFonts w:ascii="Arial Narrow" w:eastAsia="Calibri" w:hAnsi="Arial Narrow" w:cs="Times New Roman"/>
      <w:sz w:val="24"/>
    </w:rPr>
  </w:style>
  <w:style w:type="paragraph" w:customStyle="1" w:styleId="REQTableBullet1">
    <w:name w:val="REQ Table Bullet 1"/>
    <w:qFormat/>
    <w:rsid w:val="00ED217C"/>
    <w:pPr>
      <w:numPr>
        <w:numId w:val="14"/>
      </w:numPr>
      <w:spacing w:after="0" w:line="240" w:lineRule="auto"/>
      <w:jc w:val="both"/>
    </w:pPr>
    <w:rPr>
      <w:rFonts w:ascii="Arial Narrow" w:eastAsia="Calibri" w:hAnsi="Arial Narrow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E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D217C"/>
    <w:pPr>
      <w:keepNext/>
      <w:numPr>
        <w:numId w:val="1"/>
      </w:numPr>
      <w:suppressAutoHyphens/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kern w:val="1"/>
      <w:sz w:val="28"/>
      <w:szCs w:val="28"/>
      <w:lang w:val="en-GB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8339C8"/>
    <w:pPr>
      <w:keepNext/>
      <w:shd w:val="clear" w:color="auto" w:fill="FFFFFF"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27"/>
    </w:rPr>
  </w:style>
  <w:style w:type="paragraph" w:styleId="Heading3">
    <w:name w:val="heading 3"/>
    <w:basedOn w:val="Normal"/>
    <w:next w:val="Normal"/>
    <w:link w:val="Heading3Char"/>
    <w:unhideWhenUsed/>
    <w:qFormat/>
    <w:rsid w:val="00067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6E83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styleId="Hyperlink">
    <w:name w:val="Hyperlink"/>
    <w:rsid w:val="006F6E83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6F6E8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6F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 Char1"/>
    <w:basedOn w:val="DefaultParagraphFont"/>
    <w:link w:val="Header"/>
    <w:uiPriority w:val="99"/>
    <w:rsid w:val="006F6E83"/>
    <w:rPr>
      <w:rFonts w:ascii="Calibri" w:eastAsia="Calibri" w:hAnsi="Calibri" w:cs="Times New Roman"/>
    </w:rPr>
  </w:style>
  <w:style w:type="paragraph" w:styleId="Footer">
    <w:name w:val="footer"/>
    <w:aliases w:val="Знак15,Char6, Знак15, Char6"/>
    <w:basedOn w:val="Normal"/>
    <w:link w:val="FooterChar"/>
    <w:uiPriority w:val="99"/>
    <w:unhideWhenUsed/>
    <w:rsid w:val="006F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Знак15 Char,Char6 Char, Знак15 Char, Char6 Char"/>
    <w:basedOn w:val="DefaultParagraphFont"/>
    <w:link w:val="Footer"/>
    <w:uiPriority w:val="99"/>
    <w:rsid w:val="006F6E83"/>
    <w:rPr>
      <w:rFonts w:ascii="Calibri" w:eastAsia="Calibri" w:hAnsi="Calibri" w:cs="Times New Roman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B619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B619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unhideWhenUsed/>
    <w:rsid w:val="00B61925"/>
    <w:rPr>
      <w:vertAlign w:val="superscript"/>
    </w:rPr>
  </w:style>
  <w:style w:type="paragraph" w:customStyle="1" w:styleId="Default">
    <w:name w:val="Default"/>
    <w:rsid w:val="00A03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CommentText">
    <w:name w:val="annotation text"/>
    <w:aliases w:val="Знак9"/>
    <w:basedOn w:val="Normal"/>
    <w:link w:val="CommentTextChar"/>
    <w:uiPriority w:val="99"/>
    <w:rsid w:val="002429A1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CommentTextChar">
    <w:name w:val="Comment Text Char"/>
    <w:aliases w:val="Знак9 Char"/>
    <w:basedOn w:val="DefaultParagraphFont"/>
    <w:link w:val="CommentText"/>
    <w:uiPriority w:val="99"/>
    <w:rsid w:val="002429A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rsid w:val="002429A1"/>
    <w:rPr>
      <w:rFonts w:cs="Times New Roman"/>
      <w:sz w:val="16"/>
    </w:rPr>
  </w:style>
  <w:style w:type="paragraph" w:styleId="BalloonText">
    <w:name w:val="Balloon Text"/>
    <w:basedOn w:val="Normal"/>
    <w:link w:val="BalloonTextChar"/>
    <w:unhideWhenUsed/>
    <w:rsid w:val="0024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29A1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2429A1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9A23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23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inputvalue">
    <w:name w:val="input_value"/>
    <w:rsid w:val="00962E9C"/>
  </w:style>
  <w:style w:type="character" w:customStyle="1" w:styleId="Heading2Char">
    <w:name w:val="Heading 2 Char"/>
    <w:basedOn w:val="DefaultParagraphFont"/>
    <w:link w:val="Heading2"/>
    <w:rsid w:val="008339C8"/>
    <w:rPr>
      <w:rFonts w:ascii="Calibri" w:eastAsia="Times New Roman" w:hAnsi="Calibri" w:cs="Times New Roman"/>
      <w:b/>
      <w:bCs/>
      <w:color w:val="000000"/>
      <w:sz w:val="28"/>
      <w:szCs w:val="27"/>
      <w:shd w:val="clear" w:color="auto" w:fill="FFFFFF"/>
    </w:rPr>
  </w:style>
  <w:style w:type="character" w:customStyle="1" w:styleId="DeltaViewInsertion">
    <w:name w:val="DeltaView Insertion"/>
    <w:rsid w:val="007A733C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7A733C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Tiret1">
    <w:name w:val="Tiret 1"/>
    <w:basedOn w:val="Normal"/>
    <w:rsid w:val="007A733C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7A733C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7A733C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7A733C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7A733C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bg-BG"/>
    </w:rPr>
  </w:style>
  <w:style w:type="numbering" w:customStyle="1" w:styleId="CurrentList112">
    <w:name w:val="Current List112"/>
    <w:rsid w:val="007A733C"/>
    <w:pPr>
      <w:numPr>
        <w:numId w:val="6"/>
      </w:numPr>
    </w:pPr>
  </w:style>
  <w:style w:type="numbering" w:customStyle="1" w:styleId="CurrentList1113">
    <w:name w:val="Current List1113"/>
    <w:rsid w:val="007A733C"/>
    <w:pPr>
      <w:numPr>
        <w:numId w:val="5"/>
      </w:numPr>
    </w:pPr>
  </w:style>
  <w:style w:type="numbering" w:customStyle="1" w:styleId="CurrentList1115">
    <w:name w:val="Current List1115"/>
    <w:rsid w:val="007A733C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15153"/>
    <w:rPr>
      <w:color w:val="800080" w:themeColor="followedHyperlink"/>
      <w:u w:val="single"/>
    </w:rPr>
  </w:style>
  <w:style w:type="paragraph" w:customStyle="1" w:styleId="CharChar">
    <w:name w:val="Char Char"/>
    <w:basedOn w:val="Normal"/>
    <w:next w:val="Normal"/>
    <w:semiHidden/>
    <w:rsid w:val="00425CB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character" w:customStyle="1" w:styleId="FontStyle14">
    <w:name w:val="Font Style14"/>
    <w:rsid w:val="00425CB4"/>
    <w:rPr>
      <w:rFonts w:ascii="Times New Roman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rsid w:val="00425CB4"/>
    <w:pPr>
      <w:spacing w:after="120" w:line="240" w:lineRule="auto"/>
      <w:ind w:left="283"/>
    </w:pPr>
    <w:rPr>
      <w:rFonts w:ascii="TmsCyrNew" w:eastAsia="Times New Roman" w:hAnsi="TmsCyrNew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CB4"/>
    <w:rPr>
      <w:rFonts w:ascii="TmsCyrNew" w:eastAsia="Times New Roman" w:hAnsi="TmsCyrNew" w:cs="Times New Roman"/>
      <w:sz w:val="28"/>
      <w:szCs w:val="24"/>
    </w:rPr>
  </w:style>
  <w:style w:type="paragraph" w:customStyle="1" w:styleId="Style18">
    <w:name w:val="Style18"/>
    <w:basedOn w:val="Normal"/>
    <w:uiPriority w:val="99"/>
    <w:rsid w:val="00132B15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7">
    <w:name w:val="Font Style27"/>
    <w:uiPriority w:val="99"/>
    <w:rsid w:val="00132B15"/>
    <w:rPr>
      <w:rFonts w:ascii="Times New Roman" w:hAnsi="Times New Roman" w:cs="Times New Roman"/>
      <w:b/>
      <w:bCs/>
      <w:sz w:val="22"/>
      <w:szCs w:val="22"/>
    </w:rPr>
  </w:style>
  <w:style w:type="character" w:styleId="PageNumber">
    <w:name w:val="page number"/>
    <w:rsid w:val="008D4186"/>
    <w:rPr>
      <w:rFonts w:cs="Times New Roman"/>
    </w:rPr>
  </w:style>
  <w:style w:type="table" w:customStyle="1" w:styleId="GridTable41">
    <w:name w:val="Grid Table 41"/>
    <w:basedOn w:val="TableNormal"/>
    <w:uiPriority w:val="49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B71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B714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3D46E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41">
    <w:name w:val="Grid Table 5 Dark - Accent 41"/>
    <w:basedOn w:val="TableNormal"/>
    <w:uiPriority w:val="50"/>
    <w:rsid w:val="003D46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3D46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3Char">
    <w:name w:val="Heading 3 Char"/>
    <w:basedOn w:val="DefaultParagraphFont"/>
    <w:link w:val="Heading3"/>
    <w:rsid w:val="00067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Char1CharCharChar1">
    <w:name w:val="Char Char1 Char Char Char1"/>
    <w:basedOn w:val="Normal"/>
    <w:rsid w:val="002A24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inputvalue1">
    <w:name w:val="input_value1"/>
    <w:basedOn w:val="DefaultParagraphFont"/>
    <w:rsid w:val="00B83FDF"/>
    <w:rPr>
      <w:rFonts w:ascii="Courier New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217C"/>
    <w:rPr>
      <w:rFonts w:ascii="Times New Roman" w:eastAsia="Times New Roman" w:hAnsi="Times New Roman" w:cs="Times New Roman"/>
      <w:b/>
      <w:smallCaps/>
      <w:kern w:val="1"/>
      <w:sz w:val="28"/>
      <w:szCs w:val="28"/>
      <w:lang w:val="en-GB" w:eastAsia="ar-SA"/>
    </w:rPr>
  </w:style>
  <w:style w:type="numbering" w:customStyle="1" w:styleId="NoList1">
    <w:name w:val="No List1"/>
    <w:rsid w:val="00ED217C"/>
  </w:style>
  <w:style w:type="character" w:customStyle="1" w:styleId="Heading2Char1">
    <w:name w:val="Heading 2 Char1"/>
    <w:rsid w:val="00ED217C"/>
    <w:rPr>
      <w:rFonts w:ascii="Arial" w:hAnsi="Arial"/>
      <w:b/>
      <w:lang w:val="en-GB" w:eastAsia="ar-SA"/>
    </w:rPr>
  </w:style>
  <w:style w:type="paragraph" w:customStyle="1" w:styleId="Point1">
    <w:name w:val="Point 1"/>
    <w:basedOn w:val="Normal"/>
    <w:rsid w:val="00ED217C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character" w:customStyle="1" w:styleId="longtext1">
    <w:name w:val="long_text1"/>
    <w:rsid w:val="00ED217C"/>
    <w:rPr>
      <w:rFonts w:ascii="Times New Roman" w:eastAsia="Times New Roman" w:hAnsi="Times New Roman" w:cs="Times New Roman"/>
      <w:sz w:val="20"/>
      <w:szCs w:val="20"/>
    </w:rPr>
  </w:style>
  <w:style w:type="paragraph" w:customStyle="1" w:styleId="Annexetitle">
    <w:name w:val="Annexe_title"/>
    <w:basedOn w:val="Heading1"/>
    <w:next w:val="Normal"/>
    <w:rsid w:val="00ED217C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</w:pPr>
    <w:rPr>
      <w:caps/>
    </w:rPr>
  </w:style>
  <w:style w:type="paragraph" w:customStyle="1" w:styleId="colonne">
    <w:name w:val="colonne"/>
    <w:basedOn w:val="Normal"/>
    <w:rsid w:val="00ED217C"/>
    <w:pPr>
      <w:spacing w:after="120" w:line="240" w:lineRule="auto"/>
      <w:jc w:val="both"/>
    </w:pPr>
    <w:rPr>
      <w:rFonts w:ascii="Optima" w:eastAsia="Times New Roman" w:hAnsi="Optima"/>
      <w:snapToGrid w:val="0"/>
      <w:szCs w:val="20"/>
      <w:lang w:val="en-GB"/>
    </w:rPr>
  </w:style>
  <w:style w:type="character" w:customStyle="1" w:styleId="HeaderChar1">
    <w:name w:val="Header Char1"/>
    <w:rsid w:val="00ED217C"/>
    <w:rPr>
      <w:rFonts w:ascii="Times New Roman" w:eastAsia="Times New Roman" w:hAnsi="Times New Roman" w:cs="Times New Roman"/>
      <w:snapToGrid/>
      <w:sz w:val="24"/>
      <w:lang w:val="en-GB" w:eastAsia="en-US"/>
    </w:rPr>
  </w:style>
  <w:style w:type="paragraph" w:customStyle="1" w:styleId="Bodytext1">
    <w:name w:val="Body text1"/>
    <w:basedOn w:val="Normal"/>
    <w:link w:val="Bodytext"/>
    <w:rsid w:val="00ED217C"/>
    <w:pPr>
      <w:widowControl w:val="0"/>
      <w:shd w:val="clear" w:color="auto" w:fill="FFFFFF"/>
      <w:spacing w:before="300" w:after="1020" w:line="240" w:lineRule="atLeast"/>
      <w:ind w:hanging="1240"/>
      <w:jc w:val="center"/>
    </w:pPr>
    <w:rPr>
      <w:rFonts w:ascii="Sylfaen" w:eastAsia="Times New Roman" w:hAnsi="Sylfaen"/>
      <w:sz w:val="23"/>
      <w:szCs w:val="23"/>
      <w:shd w:val="clear" w:color="auto" w:fill="FFFFFF"/>
      <w:lang w:val="x-none" w:eastAsia="x-none"/>
    </w:rPr>
  </w:style>
  <w:style w:type="character" w:customStyle="1" w:styleId="Bodytext">
    <w:name w:val="Body text_"/>
    <w:link w:val="Bodytext1"/>
    <w:rsid w:val="00ED217C"/>
    <w:rPr>
      <w:rFonts w:ascii="Sylfaen" w:eastAsia="Times New Roman" w:hAnsi="Sylfaen" w:cs="Times New Roman"/>
      <w:sz w:val="23"/>
      <w:szCs w:val="23"/>
      <w:shd w:val="clear" w:color="auto" w:fill="FFFFFF"/>
      <w:lang w:val="x-none" w:eastAsia="x-none"/>
    </w:rPr>
  </w:style>
  <w:style w:type="character" w:customStyle="1" w:styleId="apple-converted-space">
    <w:name w:val="apple-converted-space"/>
    <w:rsid w:val="00ED217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17C"/>
    <w:rPr>
      <w:b/>
      <w:bCs/>
      <w:sz w:val="20"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17C"/>
    <w:rPr>
      <w:rFonts w:ascii="Times New Roman" w:eastAsia="Times New Roman" w:hAnsi="Times New Roman" w:cs="Times New Roman"/>
      <w:b/>
      <w:bCs/>
      <w:sz w:val="20"/>
      <w:szCs w:val="20"/>
      <w:lang w:val="en-GB" w:eastAsia="bg-BG"/>
    </w:rPr>
  </w:style>
  <w:style w:type="table" w:styleId="TableGrid">
    <w:name w:val="Table Grid"/>
    <w:basedOn w:val="TableNormal"/>
    <w:uiPriority w:val="39"/>
    <w:rsid w:val="00ED21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uiPriority w:val="99"/>
    <w:rsid w:val="00ED217C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39">
    <w:name w:val="Font Style139"/>
    <w:uiPriority w:val="99"/>
    <w:rsid w:val="00ED217C"/>
    <w:rPr>
      <w:rFonts w:ascii="Times New Roman" w:hAnsi="Times New Roman" w:cs="Times New Roman"/>
      <w:sz w:val="22"/>
      <w:szCs w:val="22"/>
    </w:rPr>
  </w:style>
  <w:style w:type="character" w:customStyle="1" w:styleId="smalincheva">
    <w:name w:val="smalincheva"/>
    <w:semiHidden/>
    <w:rsid w:val="00ED217C"/>
    <w:rPr>
      <w:rFonts w:ascii="Arial" w:eastAsia="Times New Roman" w:hAnsi="Arial" w:cs="Arial"/>
      <w:color w:val="auto"/>
      <w:sz w:val="20"/>
      <w:szCs w:val="20"/>
    </w:rPr>
  </w:style>
  <w:style w:type="paragraph" w:customStyle="1" w:styleId="REQTableText">
    <w:name w:val="REQ Table Text"/>
    <w:uiPriority w:val="99"/>
    <w:qFormat/>
    <w:rsid w:val="00ED217C"/>
    <w:pPr>
      <w:spacing w:after="0" w:line="240" w:lineRule="auto"/>
      <w:jc w:val="both"/>
    </w:pPr>
    <w:rPr>
      <w:rFonts w:ascii="Arial Narrow" w:eastAsia="Calibri" w:hAnsi="Arial Narrow" w:cs="Times New Roman"/>
      <w:sz w:val="24"/>
    </w:rPr>
  </w:style>
  <w:style w:type="paragraph" w:customStyle="1" w:styleId="REQTableBullet1">
    <w:name w:val="REQ Table Bullet 1"/>
    <w:qFormat/>
    <w:rsid w:val="00ED217C"/>
    <w:pPr>
      <w:numPr>
        <w:numId w:val="14"/>
      </w:numPr>
      <w:spacing w:after="0" w:line="240" w:lineRule="auto"/>
      <w:jc w:val="both"/>
    </w:pPr>
    <w:rPr>
      <w:rFonts w:ascii="Arial Narrow" w:eastAsia="Calibri" w:hAnsi="Arial Narrow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02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38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53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5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3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7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38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09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09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56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2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59991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27664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7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03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9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901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26612765">
              <w:marLeft w:val="0"/>
              <w:marRight w:val="0"/>
              <w:marTop w:val="0"/>
              <w:marBottom w:val="0"/>
              <w:divBdr>
                <w:top w:val="single" w:sz="6" w:space="0" w:color="C3C2C2"/>
                <w:left w:val="single" w:sz="6" w:space="0" w:color="C3C2C2"/>
                <w:bottom w:val="single" w:sz="6" w:space="0" w:color="C3C2C2"/>
                <w:right w:val="single" w:sz="6" w:space="0" w:color="C3C2C2"/>
              </w:divBdr>
              <w:divsChild>
                <w:div w:id="13779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6925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56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8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87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833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802531700">
              <w:marLeft w:val="0"/>
              <w:marRight w:val="0"/>
              <w:marTop w:val="0"/>
              <w:marBottom w:val="0"/>
              <w:divBdr>
                <w:top w:val="single" w:sz="6" w:space="0" w:color="C3C2C2"/>
                <w:left w:val="single" w:sz="6" w:space="0" w:color="C3C2C2"/>
                <w:bottom w:val="single" w:sz="6" w:space="0" w:color="C3C2C2"/>
                <w:right w:val="single" w:sz="6" w:space="0" w:color="C3C2C2"/>
              </w:divBdr>
              <w:divsChild>
                <w:div w:id="14148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706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04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76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8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c.europa.eu/tools/esp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c.europa.eu/tools/esp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NORM|2009|8|62|/" TargetMode="External"/><Relationship Id="rId5" Type="http://schemas.openxmlformats.org/officeDocument/2006/relationships/settings" Target="settings.xml"/><Relationship Id="rId15" Type="http://schemas.openxmlformats.org/officeDocument/2006/relationships/hyperlink" Target="apis://Base=NARH&amp;DocCode=41765&amp;ToPar=Art112_Al1&amp;Type=201/" TargetMode="External"/><Relationship Id="rId10" Type="http://schemas.openxmlformats.org/officeDocument/2006/relationships/hyperlink" Target="http://caciaf.bg/invite/view/?slug=zop-2019-003-4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op3-app1.aop.bg:7778/portal/page?_pageid=93,1&amp;_dad=portal&amp;_schema=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C276-D546-4B22-8779-08BB7D49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17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CPPKOP</dc:creator>
  <cp:lastModifiedBy>Nikoleta S. Mateeva</cp:lastModifiedBy>
  <cp:revision>78</cp:revision>
  <cp:lastPrinted>2019-03-14T12:52:00Z</cp:lastPrinted>
  <dcterms:created xsi:type="dcterms:W3CDTF">2018-09-12T10:43:00Z</dcterms:created>
  <dcterms:modified xsi:type="dcterms:W3CDTF">2019-03-20T09:01:00Z</dcterms:modified>
</cp:coreProperties>
</file>