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78" w:rsidRDefault="005F4E78" w:rsidP="00623625">
      <w:pPr>
        <w:jc w:val="center"/>
        <w:rPr>
          <w:b/>
          <w:sz w:val="32"/>
          <w:lang w:val="en-US"/>
        </w:rPr>
      </w:pPr>
      <w:r w:rsidRPr="00982351">
        <w:rPr>
          <w:b/>
          <w:sz w:val="32"/>
        </w:rPr>
        <w:t>О Б Я В А</w:t>
      </w:r>
    </w:p>
    <w:p w:rsidR="00791365" w:rsidRPr="00791365" w:rsidRDefault="00791365" w:rsidP="00623625">
      <w:pPr>
        <w:jc w:val="center"/>
        <w:rPr>
          <w:b/>
          <w:lang w:val="en-US"/>
        </w:rPr>
      </w:pPr>
    </w:p>
    <w:p w:rsidR="00EE50B3" w:rsidRPr="00982351" w:rsidRDefault="00EE50B3" w:rsidP="00623625">
      <w:pPr>
        <w:jc w:val="both"/>
        <w:rPr>
          <w:lang w:val="en-US"/>
        </w:rPr>
      </w:pPr>
      <w:r w:rsidRPr="00982351">
        <w:t>Във връзка с изпълнение на проект</w:t>
      </w:r>
      <w:r w:rsidR="00AC7BCA" w:rsidRPr="00982351">
        <w:t xml:space="preserve"> „Усъвършенстване на системата за установяване на активи в България“</w:t>
      </w:r>
      <w:r w:rsidRPr="00982351">
        <w:t xml:space="preserve"> по програма</w:t>
      </w:r>
      <w:r w:rsidR="00AC7BCA" w:rsidRPr="00982351">
        <w:t xml:space="preserve"> БГ 13</w:t>
      </w:r>
      <w:r w:rsidRPr="00982351">
        <w:t xml:space="preserve"> на Норвежки</w:t>
      </w:r>
      <w:r w:rsidR="00E53BC6" w:rsidRPr="00982351">
        <w:t>я</w:t>
      </w:r>
      <w:r w:rsidRPr="00982351">
        <w:t xml:space="preserve"> Финансов Механизъм</w:t>
      </w:r>
      <w:r w:rsidR="00AC7BCA" w:rsidRPr="00982351">
        <w:t xml:space="preserve"> 2009 - 2014</w:t>
      </w:r>
      <w:r w:rsidRPr="00982351">
        <w:t>, Комисия за отнемане на незаконно придобито имущество</w:t>
      </w:r>
      <w:r w:rsidR="00C52DDD" w:rsidRPr="00982351">
        <w:t xml:space="preserve"> (КОНПИ)</w:t>
      </w:r>
      <w:r w:rsidRPr="00982351">
        <w:t xml:space="preserve"> </w:t>
      </w:r>
      <w:r w:rsidR="00E53BC6" w:rsidRPr="00982351">
        <w:t xml:space="preserve">търси изпълнител, </w:t>
      </w:r>
      <w:r w:rsidR="004F5CC2" w:rsidRPr="00982351">
        <w:t xml:space="preserve">който да </w:t>
      </w:r>
      <w:r w:rsidR="00D17C16">
        <w:t>подготви</w:t>
      </w:r>
      <w:r w:rsidR="00DA3143">
        <w:t xml:space="preserve"> </w:t>
      </w:r>
      <w:r w:rsidR="00AF64BC" w:rsidRPr="00A874E1">
        <w:t>техническо задание и методика</w:t>
      </w:r>
      <w:r w:rsidR="00454B8C" w:rsidRPr="00A874E1">
        <w:t xml:space="preserve"> за оценка</w:t>
      </w:r>
      <w:r w:rsidR="00DA3143">
        <w:t>, необходим</w:t>
      </w:r>
      <w:r w:rsidR="00AF64BC">
        <w:t>и</w:t>
      </w:r>
      <w:r w:rsidR="00DA3143">
        <w:t xml:space="preserve"> при подготовката на процедура по обществена поръчка за целите на осигуряване</w:t>
      </w:r>
      <w:r w:rsidR="00E53BC6" w:rsidRPr="00982351">
        <w:t xml:space="preserve"> </w:t>
      </w:r>
      <w:r w:rsidR="00DA3143">
        <w:t xml:space="preserve">на </w:t>
      </w:r>
      <w:proofErr w:type="spellStart"/>
      <w:r w:rsidR="009E3DB7">
        <w:t>чуждоезиково</w:t>
      </w:r>
      <w:proofErr w:type="spellEnd"/>
      <w:r w:rsidR="009E3DB7">
        <w:t xml:space="preserve"> обучение</w:t>
      </w:r>
      <w:r w:rsidR="00EA45EF" w:rsidRPr="00982351">
        <w:t>:</w:t>
      </w:r>
    </w:p>
    <w:p w:rsidR="006D734C" w:rsidRDefault="00DA3143" w:rsidP="00B35795">
      <w:pPr>
        <w:spacing w:after="0" w:line="240" w:lineRule="auto"/>
        <w:jc w:val="both"/>
        <w:rPr>
          <w:rFonts w:eastAsia="Calibri" w:cs="Times New Roman"/>
        </w:rPr>
      </w:pPr>
      <w:r w:rsidRPr="00B35795">
        <w:rPr>
          <w:rFonts w:eastAsia="Calibri" w:cs="Times New Roman"/>
        </w:rPr>
        <w:t xml:space="preserve">Всички конкретни параметри за нуждите на възложителя </w:t>
      </w:r>
      <w:r w:rsidR="00B35795" w:rsidRPr="00B35795">
        <w:rPr>
          <w:rFonts w:eastAsia="Calibri" w:cs="Times New Roman"/>
        </w:rPr>
        <w:t xml:space="preserve">относно организирането на </w:t>
      </w:r>
      <w:proofErr w:type="spellStart"/>
      <w:r w:rsidR="009E3DB7">
        <w:rPr>
          <w:rFonts w:eastAsia="Calibri" w:cs="Times New Roman"/>
        </w:rPr>
        <w:t>чуждоезиково</w:t>
      </w:r>
      <w:proofErr w:type="spellEnd"/>
      <w:r w:rsidR="009E3DB7">
        <w:rPr>
          <w:rFonts w:eastAsia="Calibri" w:cs="Times New Roman"/>
        </w:rPr>
        <w:t xml:space="preserve"> обучение</w:t>
      </w:r>
      <w:r w:rsidR="00B35795" w:rsidRPr="00B35795">
        <w:rPr>
          <w:rFonts w:eastAsia="Calibri" w:cs="Times New Roman"/>
        </w:rPr>
        <w:t xml:space="preserve"> ще бъдат </w:t>
      </w:r>
      <w:r w:rsidR="00B35795">
        <w:rPr>
          <w:rFonts w:eastAsia="Calibri" w:cs="Times New Roman"/>
        </w:rPr>
        <w:t xml:space="preserve">допълнително обяснени </w:t>
      </w:r>
      <w:r w:rsidR="00144CCF">
        <w:rPr>
          <w:rFonts w:eastAsia="Calibri" w:cs="Times New Roman"/>
        </w:rPr>
        <w:t xml:space="preserve">и доуточнени </w:t>
      </w:r>
      <w:r w:rsidR="00B35795">
        <w:rPr>
          <w:rFonts w:eastAsia="Calibri" w:cs="Times New Roman"/>
        </w:rPr>
        <w:t xml:space="preserve">от възложителя </w:t>
      </w:r>
      <w:r w:rsidR="00410CBD">
        <w:rPr>
          <w:rFonts w:eastAsia="Calibri" w:cs="Times New Roman"/>
        </w:rPr>
        <w:t>н</w:t>
      </w:r>
      <w:r w:rsidR="00B35795">
        <w:rPr>
          <w:rFonts w:eastAsia="Calibri" w:cs="Times New Roman"/>
        </w:rPr>
        <w:t>а изпълнителя</w:t>
      </w:r>
      <w:r w:rsidR="00410CBD" w:rsidRPr="00410CBD">
        <w:rPr>
          <w:rFonts w:eastAsia="Calibri" w:cs="Times New Roman"/>
        </w:rPr>
        <w:t xml:space="preserve"> </w:t>
      </w:r>
      <w:r w:rsidR="00410CBD">
        <w:rPr>
          <w:rFonts w:eastAsia="Calibri" w:cs="Times New Roman"/>
        </w:rPr>
        <w:t>при необходимост</w:t>
      </w:r>
      <w:r w:rsidR="00B35795">
        <w:rPr>
          <w:rFonts w:eastAsia="Calibri" w:cs="Times New Roman"/>
        </w:rPr>
        <w:t>, в процеса на разработване на документите от негова страна, като на този етап</w:t>
      </w:r>
      <w:r w:rsidR="006C05D8">
        <w:rPr>
          <w:rFonts w:eastAsia="Calibri" w:cs="Times New Roman"/>
        </w:rPr>
        <w:t xml:space="preserve"> </w:t>
      </w:r>
      <w:r w:rsidR="00410CBD">
        <w:rPr>
          <w:rFonts w:eastAsia="Calibri" w:cs="Times New Roman"/>
        </w:rPr>
        <w:t>те могат да бъдат обобщени по следния начин:</w:t>
      </w:r>
      <w:r w:rsidRPr="00B35795">
        <w:rPr>
          <w:rFonts w:eastAsia="Calibri" w:cs="Times New Roman"/>
        </w:rPr>
        <w:t xml:space="preserve"> </w:t>
      </w:r>
    </w:p>
    <w:p w:rsidR="00B35795" w:rsidRPr="00B35795" w:rsidRDefault="00B35795" w:rsidP="00B35795">
      <w:pPr>
        <w:spacing w:after="0" w:line="240" w:lineRule="auto"/>
        <w:jc w:val="both"/>
        <w:rPr>
          <w:rFonts w:eastAsia="Calibri" w:cs="Times New Roman"/>
        </w:rPr>
      </w:pPr>
    </w:p>
    <w:p w:rsidR="009E3DB7" w:rsidRDefault="009E3DB7" w:rsidP="009E3DB7">
      <w:pPr>
        <w:pStyle w:val="a5"/>
        <w:numPr>
          <w:ilvl w:val="0"/>
          <w:numId w:val="7"/>
        </w:numPr>
        <w:jc w:val="both"/>
      </w:pPr>
      <w:r>
        <w:t>Очакван брой обучаеми – минимум 60 служители (задължителен индикатор по проекта) или максимум до 150-160 човека. Обучението ще е след работно време и/или в почивни дни.</w:t>
      </w:r>
    </w:p>
    <w:p w:rsidR="009E3DB7" w:rsidRDefault="009E3DB7" w:rsidP="009E3DB7">
      <w:pPr>
        <w:pStyle w:val="a5"/>
        <w:numPr>
          <w:ilvl w:val="0"/>
          <w:numId w:val="7"/>
        </w:numPr>
        <w:jc w:val="both"/>
      </w:pPr>
      <w:r>
        <w:t>Езици – преобладаващо английски език, като има отделни желаещи за испански, италиански, френски и немски.</w:t>
      </w:r>
    </w:p>
    <w:p w:rsidR="009E3DB7" w:rsidRDefault="009E3DB7" w:rsidP="009E3DB7">
      <w:pPr>
        <w:pStyle w:val="a5"/>
        <w:numPr>
          <w:ilvl w:val="0"/>
          <w:numId w:val="7"/>
        </w:numPr>
        <w:jc w:val="both"/>
      </w:pPr>
      <w:r>
        <w:t>Служителите не са концентрирани единствено в гр. София, но и в различни други окръжни градове на страната. Направени са предварителни разчети, но същите не могат да бъдат гарантирани окончателно на този етап. При сключване на договора с избрания изпълнител/изпълнители кандидатите за обучение ще се запознаят с конкретните параметри и условия на предлаганата услуга и окончателно ще потвърдят или не участието си.</w:t>
      </w:r>
      <w:r w:rsidR="00E00B33">
        <w:t xml:space="preserve"> Това е и една от причините за минимални и максимални очаквания за </w:t>
      </w:r>
      <w:r w:rsidR="00E555C0">
        <w:t>действителен брой</w:t>
      </w:r>
      <w:r w:rsidR="00E00B33">
        <w:t xml:space="preserve"> обучаеми.</w:t>
      </w:r>
    </w:p>
    <w:p w:rsidR="009E3DB7" w:rsidRDefault="009E3DB7" w:rsidP="009E3DB7">
      <w:pPr>
        <w:pStyle w:val="a5"/>
        <w:numPr>
          <w:ilvl w:val="0"/>
          <w:numId w:val="7"/>
        </w:numPr>
        <w:jc w:val="both"/>
      </w:pPr>
      <w:r>
        <w:t>Съществува и максимална цена за един обучаем, която е допустима съгласно одобрения бюджет на проекта и същата не може да бъде надвишавана от възложителя. Тази максимална цена е изчислена на база примерно три-месечен курс с интензитет от 3 астрономически часа на седмица (независимо дали часовете са разпределени наведнъж в един ден, или в няколко дена), или някакво друго съпоставимо еквивалентно решение за продължителността на обучение.</w:t>
      </w:r>
    </w:p>
    <w:p w:rsidR="009E3DB7" w:rsidRDefault="009E3DB7" w:rsidP="009E3DB7">
      <w:pPr>
        <w:pStyle w:val="a5"/>
        <w:numPr>
          <w:ilvl w:val="0"/>
          <w:numId w:val="7"/>
        </w:numPr>
        <w:jc w:val="both"/>
      </w:pPr>
      <w:r>
        <w:t>Минимален брой курсове за един обучаем, с който се ангажира възложителят, че записалите се за обученията негови курсисти  ще посетят, е 1 курс, примерно 3 месеца с 3 астрономически часа на седмица или някакво сходно еквивалентно решение за продължителността на посещенията.</w:t>
      </w:r>
    </w:p>
    <w:p w:rsidR="009E3DB7" w:rsidRDefault="009E3DB7" w:rsidP="009E3DB7">
      <w:pPr>
        <w:pStyle w:val="a5"/>
        <w:numPr>
          <w:ilvl w:val="0"/>
          <w:numId w:val="7"/>
        </w:numPr>
        <w:jc w:val="both"/>
      </w:pPr>
      <w:r>
        <w:t>По избор на обучаемите – след първият курс, те ще имат възможност да решат дали да посетят втори такъв, а след втория – и трети, който е максимумът от брой курсове за един обучаем.</w:t>
      </w:r>
    </w:p>
    <w:p w:rsidR="009E3DB7" w:rsidRDefault="009E3DB7" w:rsidP="009E3DB7">
      <w:pPr>
        <w:pStyle w:val="a5"/>
        <w:numPr>
          <w:ilvl w:val="0"/>
          <w:numId w:val="7"/>
        </w:numPr>
        <w:jc w:val="both"/>
      </w:pPr>
      <w:r>
        <w:lastRenderedPageBreak/>
        <w:t xml:space="preserve">Относно предварителното ниво на познания по съответния език от курсистите – </w:t>
      </w:r>
      <w:r w:rsidR="004B5467">
        <w:t>изпълнителят/изпълнителите</w:t>
      </w:r>
      <w:r>
        <w:t xml:space="preserve"> трябва да направят някакъв входен тест за проверка на нивото на дадения обучаем, за да преценят в каква група да го насочат.</w:t>
      </w:r>
    </w:p>
    <w:p w:rsidR="009E3DB7" w:rsidRDefault="009E3DB7" w:rsidP="009E3DB7">
      <w:pPr>
        <w:pStyle w:val="a5"/>
        <w:numPr>
          <w:ilvl w:val="0"/>
          <w:numId w:val="7"/>
        </w:numPr>
        <w:jc w:val="both"/>
      </w:pPr>
      <w:r>
        <w:t xml:space="preserve">Относно качеството на обучението – да се </w:t>
      </w:r>
      <w:r w:rsidR="004B5467">
        <w:t>прецени</w:t>
      </w:r>
      <w:r>
        <w:t xml:space="preserve"> </w:t>
      </w:r>
      <w:r w:rsidR="004B5467">
        <w:t xml:space="preserve">вариант </w:t>
      </w:r>
      <w:r>
        <w:t xml:space="preserve">за сертифицирани преподаватели или някакъв друг критерий, който гарантира </w:t>
      </w:r>
      <w:r w:rsidR="004B5467">
        <w:t>качество</w:t>
      </w:r>
      <w:r>
        <w:t xml:space="preserve"> на услугата.</w:t>
      </w:r>
    </w:p>
    <w:p w:rsidR="009E3DB7" w:rsidRDefault="009E3DB7" w:rsidP="009E3DB7">
      <w:pPr>
        <w:pStyle w:val="a5"/>
        <w:numPr>
          <w:ilvl w:val="0"/>
          <w:numId w:val="7"/>
        </w:numPr>
        <w:jc w:val="both"/>
      </w:pPr>
      <w:r>
        <w:t xml:space="preserve">Да се </w:t>
      </w:r>
      <w:r w:rsidR="004B5467">
        <w:t>прецени</w:t>
      </w:r>
      <w:r>
        <w:t xml:space="preserve"> по какви широко приети стандарти </w:t>
      </w:r>
      <w:r w:rsidR="004B5467">
        <w:t xml:space="preserve">за ниво на владеене на езика </w:t>
      </w:r>
      <w:r>
        <w:t>ще бъдат обучавани курсистите и какъв документ ще получават при успешно завършване на курса.</w:t>
      </w:r>
    </w:p>
    <w:p w:rsidR="009E3DB7" w:rsidRDefault="009E3DB7" w:rsidP="00363A0E">
      <w:pPr>
        <w:jc w:val="both"/>
      </w:pPr>
    </w:p>
    <w:p w:rsidR="00F901D8" w:rsidRPr="00C62630" w:rsidRDefault="004B5467" w:rsidP="00363A0E">
      <w:pPr>
        <w:jc w:val="both"/>
      </w:pPr>
      <w:r>
        <w:t>Трябва да се уточни</w:t>
      </w:r>
      <w:r w:rsidR="00363A0E" w:rsidRPr="00363A0E">
        <w:t xml:space="preserve"> как да се оценяват о</w:t>
      </w:r>
      <w:r w:rsidR="007F41C2" w:rsidRPr="00363A0E">
        <w:t>фертите</w:t>
      </w:r>
      <w:r w:rsidR="00E271A0" w:rsidRPr="00363A0E">
        <w:t xml:space="preserve"> на </w:t>
      </w:r>
      <w:r w:rsidR="00342A05">
        <w:t xml:space="preserve">бъдещите </w:t>
      </w:r>
      <w:r w:rsidR="007F41C2" w:rsidRPr="00363A0E">
        <w:t>кандидати</w:t>
      </w:r>
      <w:r w:rsidR="00342A05">
        <w:t xml:space="preserve"> за предоставяне на</w:t>
      </w:r>
      <w:r w:rsidR="00BE1A9A">
        <w:t xml:space="preserve"> услугата</w:t>
      </w:r>
      <w:bookmarkStart w:id="0" w:name="_GoBack"/>
      <w:bookmarkEnd w:id="0"/>
      <w:r w:rsidR="00342A05">
        <w:t xml:space="preserve"> </w:t>
      </w:r>
      <w:proofErr w:type="spellStart"/>
      <w:r w:rsidR="00342A05">
        <w:t>чуждоезиково</w:t>
      </w:r>
      <w:proofErr w:type="spellEnd"/>
      <w:r w:rsidR="00342A05">
        <w:t xml:space="preserve"> обучение</w:t>
      </w:r>
      <w:r w:rsidR="00E271A0" w:rsidRPr="00363A0E">
        <w:t xml:space="preserve"> </w:t>
      </w:r>
      <w:r w:rsidR="00363A0E" w:rsidRPr="00363A0E">
        <w:t>-</w:t>
      </w:r>
      <w:r w:rsidR="00E271A0" w:rsidRPr="00363A0E">
        <w:t xml:space="preserve"> </w:t>
      </w:r>
      <w:r w:rsidR="00E271A0" w:rsidRPr="00C62630">
        <w:t xml:space="preserve">по най-ниска </w:t>
      </w:r>
      <w:r w:rsidR="002721F5" w:rsidRPr="00C62630">
        <w:t>обща</w:t>
      </w:r>
      <w:r w:rsidR="00E271A0" w:rsidRPr="00C62630">
        <w:t xml:space="preserve"> цена</w:t>
      </w:r>
      <w:r w:rsidR="002721F5" w:rsidRPr="00C62630">
        <w:t xml:space="preserve"> </w:t>
      </w:r>
      <w:r w:rsidR="00A86D12" w:rsidRPr="00C62630">
        <w:t>за целия</w:t>
      </w:r>
      <w:r w:rsidR="00E271A0" w:rsidRPr="00C62630">
        <w:t xml:space="preserve"> </w:t>
      </w:r>
      <w:r w:rsidR="007F41C2" w:rsidRPr="00C62630">
        <w:t>предложен</w:t>
      </w:r>
      <w:r w:rsidR="00A86D12" w:rsidRPr="00C62630">
        <w:t xml:space="preserve"> комплект услуги</w:t>
      </w:r>
      <w:r w:rsidR="00363A0E" w:rsidRPr="00C62630">
        <w:t xml:space="preserve"> или икономически най-изгодна оферта</w:t>
      </w:r>
      <w:r w:rsidR="00A86D12" w:rsidRPr="00C62630">
        <w:t xml:space="preserve">. </w:t>
      </w:r>
    </w:p>
    <w:p w:rsidR="00C62630" w:rsidRPr="00C62630" w:rsidRDefault="00C62630" w:rsidP="00C62630">
      <w:pPr>
        <w:spacing w:after="0"/>
        <w:jc w:val="both"/>
        <w:rPr>
          <w:rFonts w:ascii="Calibri" w:eastAsia="Calibri" w:hAnsi="Calibri" w:cs="Times New Roman"/>
        </w:rPr>
      </w:pPr>
      <w:bookmarkStart w:id="1" w:name="OLE_LINK5"/>
      <w:bookmarkStart w:id="2" w:name="OLE_LINK6"/>
      <w:r w:rsidRPr="00C62630">
        <w:rPr>
          <w:rFonts w:ascii="Calibri" w:eastAsia="Calibri" w:hAnsi="Calibri" w:cs="Times New Roman"/>
        </w:rPr>
        <w:t xml:space="preserve">Максимален бюджет за извършване на услугата - </w:t>
      </w:r>
      <w:r w:rsidR="000D7E3C">
        <w:rPr>
          <w:rFonts w:ascii="Calibri" w:eastAsia="Calibri" w:hAnsi="Calibri" w:cs="Times New Roman"/>
        </w:rPr>
        <w:t>2</w:t>
      </w:r>
      <w:r w:rsidRPr="00C62630">
        <w:rPr>
          <w:rFonts w:ascii="Calibri" w:eastAsia="Calibri" w:hAnsi="Calibri" w:cs="Times New Roman"/>
        </w:rPr>
        <w:t>500 лв. без ДДС</w:t>
      </w:r>
      <w:bookmarkEnd w:id="1"/>
      <w:bookmarkEnd w:id="2"/>
      <w:r w:rsidRPr="00C62630">
        <w:rPr>
          <w:rFonts w:ascii="Calibri" w:eastAsia="Calibri" w:hAnsi="Calibri" w:cs="Times New Roman"/>
        </w:rPr>
        <w:t xml:space="preserve"> и без осигуровки за сметка на възложителя, в случай че се начисляват такива. </w:t>
      </w:r>
    </w:p>
    <w:p w:rsidR="00C62630" w:rsidRPr="00C62630" w:rsidRDefault="00C62630" w:rsidP="00C62630">
      <w:pPr>
        <w:spacing w:after="0"/>
        <w:jc w:val="both"/>
        <w:rPr>
          <w:rFonts w:ascii="Calibri" w:eastAsia="Calibri" w:hAnsi="Calibri" w:cs="Times New Roman"/>
        </w:rPr>
      </w:pPr>
    </w:p>
    <w:p w:rsidR="00C62630" w:rsidRPr="00C62630" w:rsidRDefault="00C62630" w:rsidP="00C62630">
      <w:pPr>
        <w:jc w:val="both"/>
        <w:rPr>
          <w:rFonts w:ascii="Calibri" w:eastAsia="Calibri" w:hAnsi="Calibri" w:cs="Times New Roman"/>
          <w:lang w:val="en-US"/>
        </w:rPr>
      </w:pPr>
      <w:r w:rsidRPr="00C62630">
        <w:rPr>
          <w:rFonts w:ascii="Calibri" w:eastAsia="Calibri" w:hAnsi="Calibri" w:cs="Times New Roman"/>
        </w:rPr>
        <w:t xml:space="preserve">Офертите на кандидатите ще бъдат оценявани комплексно: като комбинация от предложена най - ниска цена (без ДДС, независимо дали изпълнителят начислява или не такъв) и други конкурентни предимства, които кандидатите може да изтъкнат. Кандидатите могат по тяхна преценка да представят всякакъв вид информация, включително  документи, които подкрепят техните качества и опит, и които биха придали допълнителна тежест на офертата на дадения кандидат предвид предмета на услугата. Възложителят няма да фиксира определен процент тежест на нито един от двата критерия – цена или конкурентни предимства, а преценката ще се сформира в свободен формат. </w:t>
      </w:r>
    </w:p>
    <w:p w:rsidR="00363A0E" w:rsidRPr="00982351" w:rsidRDefault="00363A0E" w:rsidP="00363A0E">
      <w:pPr>
        <w:spacing w:after="0" w:line="240" w:lineRule="auto"/>
        <w:jc w:val="both"/>
        <w:rPr>
          <w:rFonts w:eastAsia="Calibri" w:cs="Times New Roman"/>
        </w:rPr>
      </w:pPr>
      <w:r w:rsidRPr="00982351">
        <w:rPr>
          <w:rFonts w:eastAsia="Calibri" w:cs="Times New Roman"/>
        </w:rPr>
        <w:t>Не се предвижда авансово плащане</w:t>
      </w:r>
      <w:r w:rsidR="00406264">
        <w:rPr>
          <w:rFonts w:eastAsia="Calibri" w:cs="Times New Roman"/>
        </w:rPr>
        <w:t xml:space="preserve"> за изпълнителят, който ще изработи документите по настоящата обява</w:t>
      </w:r>
      <w:r w:rsidRPr="00982351">
        <w:rPr>
          <w:rFonts w:eastAsia="Calibri" w:cs="Times New Roman"/>
        </w:rPr>
        <w:t xml:space="preserve">, а </w:t>
      </w:r>
      <w:r w:rsidR="00406264">
        <w:rPr>
          <w:rFonts w:eastAsia="Calibri" w:cs="Times New Roman"/>
        </w:rPr>
        <w:t xml:space="preserve">сумата </w:t>
      </w:r>
      <w:r w:rsidRPr="00982351">
        <w:rPr>
          <w:rFonts w:eastAsia="Calibri" w:cs="Times New Roman"/>
        </w:rPr>
        <w:t xml:space="preserve">ще бъде заплатена в 30-дневен срок от датата на </w:t>
      </w:r>
      <w:r w:rsidR="00406264">
        <w:rPr>
          <w:rFonts w:eastAsia="Calibri" w:cs="Times New Roman"/>
        </w:rPr>
        <w:t>протокол за приемане на извършената работа на база на подписан договор между двете страни</w:t>
      </w:r>
      <w:r w:rsidRPr="00982351">
        <w:rPr>
          <w:rFonts w:eastAsia="Calibri" w:cs="Times New Roman"/>
        </w:rPr>
        <w:t>.</w:t>
      </w:r>
    </w:p>
    <w:p w:rsidR="00363A0E" w:rsidRDefault="00363A0E" w:rsidP="00623625">
      <w:pPr>
        <w:spacing w:after="0" w:line="240" w:lineRule="auto"/>
        <w:jc w:val="both"/>
        <w:rPr>
          <w:rFonts w:eastAsia="Calibri" w:cs="Times New Roman"/>
        </w:rPr>
      </w:pPr>
    </w:p>
    <w:p w:rsidR="00982351" w:rsidRDefault="006D734C" w:rsidP="00623625">
      <w:pPr>
        <w:spacing w:after="0" w:line="240" w:lineRule="auto"/>
        <w:jc w:val="both"/>
        <w:rPr>
          <w:rFonts w:eastAsia="Calibri" w:cs="Times New Roman"/>
        </w:rPr>
      </w:pPr>
      <w:r w:rsidRPr="00982351">
        <w:rPr>
          <w:rFonts w:eastAsia="Calibri" w:cs="Times New Roman"/>
        </w:rPr>
        <w:t xml:space="preserve">Офертите трябва да бъдат изпратени до </w:t>
      </w:r>
      <w:r w:rsidR="00406264">
        <w:rPr>
          <w:rFonts w:eastAsia="Calibri" w:cs="Times New Roman"/>
          <w:b/>
          <w:u w:val="single"/>
        </w:rPr>
        <w:t>22.01</w:t>
      </w:r>
      <w:r w:rsidRPr="00982351">
        <w:rPr>
          <w:rFonts w:eastAsia="Calibri" w:cs="Times New Roman"/>
          <w:b/>
          <w:u w:val="single"/>
        </w:rPr>
        <w:t>.201</w:t>
      </w:r>
      <w:r w:rsidR="00406264">
        <w:rPr>
          <w:rFonts w:eastAsia="Calibri" w:cs="Times New Roman"/>
          <w:b/>
          <w:u w:val="single"/>
        </w:rPr>
        <w:t>5</w:t>
      </w:r>
      <w:r w:rsidRPr="00982351">
        <w:rPr>
          <w:rFonts w:eastAsia="Calibri" w:cs="Times New Roman"/>
          <w:b/>
          <w:u w:val="single"/>
        </w:rPr>
        <w:t xml:space="preserve"> г.</w:t>
      </w:r>
      <w:r w:rsidR="00406264">
        <w:rPr>
          <w:rFonts w:eastAsia="Calibri" w:cs="Times New Roman"/>
          <w:b/>
          <w:u w:val="single"/>
        </w:rPr>
        <w:t xml:space="preserve"> включително</w:t>
      </w:r>
      <w:r w:rsidRPr="00982351">
        <w:rPr>
          <w:rFonts w:eastAsia="Calibri" w:cs="Times New Roman"/>
        </w:rPr>
        <w:t xml:space="preserve"> на </w:t>
      </w:r>
    </w:p>
    <w:p w:rsidR="00982351" w:rsidRDefault="006D734C" w:rsidP="00623625">
      <w:pPr>
        <w:spacing w:after="0" w:line="240" w:lineRule="auto"/>
        <w:jc w:val="both"/>
        <w:rPr>
          <w:rFonts w:eastAsia="Calibri" w:cs="Times New Roman"/>
        </w:rPr>
      </w:pPr>
      <w:proofErr w:type="spellStart"/>
      <w:r w:rsidRPr="00982351">
        <w:rPr>
          <w:rFonts w:eastAsia="Calibri" w:cs="Times New Roman"/>
        </w:rPr>
        <w:t>e-mail</w:t>
      </w:r>
      <w:proofErr w:type="spellEnd"/>
      <w:r w:rsidRPr="00982351">
        <w:rPr>
          <w:rFonts w:eastAsia="Calibri" w:cs="Times New Roman"/>
        </w:rPr>
        <w:t xml:space="preserve">: </w:t>
      </w:r>
      <w:hyperlink r:id="rId8" w:history="1">
        <w:r w:rsidRPr="00982351">
          <w:rPr>
            <w:rFonts w:eastAsia="Calibri" w:cs="Times New Roman"/>
            <w:color w:val="0000FF" w:themeColor="hyperlink"/>
            <w:u w:val="single"/>
          </w:rPr>
          <w:t>ciaf@ciaf.government.bg</w:t>
        </w:r>
      </w:hyperlink>
      <w:r w:rsidRPr="00982351">
        <w:rPr>
          <w:rFonts w:eastAsia="Calibri" w:cs="Times New Roman"/>
        </w:rPr>
        <w:t xml:space="preserve">, с копие до </w:t>
      </w:r>
      <w:hyperlink r:id="rId9" w:history="1">
        <w:r w:rsidR="001D75FD" w:rsidRPr="00982351">
          <w:rPr>
            <w:rStyle w:val="a3"/>
            <w:rFonts w:eastAsia="Calibri" w:cs="Times New Roman"/>
            <w:lang w:val="en-US"/>
          </w:rPr>
          <w:t>d.grozdev</w:t>
        </w:r>
        <w:r w:rsidR="001D75FD" w:rsidRPr="00982351">
          <w:rPr>
            <w:rStyle w:val="a3"/>
            <w:rFonts w:eastAsia="Calibri" w:cs="Times New Roman"/>
          </w:rPr>
          <w:t>@</w:t>
        </w:r>
        <w:proofErr w:type="spellStart"/>
        <w:r w:rsidR="001D75FD" w:rsidRPr="00982351">
          <w:rPr>
            <w:rStyle w:val="a3"/>
            <w:rFonts w:eastAsia="Calibri" w:cs="Times New Roman"/>
          </w:rPr>
          <w:t>ciaf</w:t>
        </w:r>
        <w:proofErr w:type="spellEnd"/>
        <w:r w:rsidR="001D75FD" w:rsidRPr="00982351">
          <w:rPr>
            <w:rStyle w:val="a3"/>
            <w:rFonts w:eastAsia="Calibri" w:cs="Times New Roman"/>
          </w:rPr>
          <w:t>.</w:t>
        </w:r>
        <w:proofErr w:type="spellStart"/>
        <w:r w:rsidR="001D75FD" w:rsidRPr="00982351">
          <w:rPr>
            <w:rStyle w:val="a3"/>
            <w:rFonts w:eastAsia="Calibri" w:cs="Times New Roman"/>
          </w:rPr>
          <w:t>government</w:t>
        </w:r>
        <w:proofErr w:type="spellEnd"/>
        <w:r w:rsidR="001D75FD" w:rsidRPr="00982351">
          <w:rPr>
            <w:rStyle w:val="a3"/>
            <w:rFonts w:eastAsia="Calibri" w:cs="Times New Roman"/>
          </w:rPr>
          <w:t>.bg</w:t>
        </w:r>
      </w:hyperlink>
      <w:r w:rsidR="009E2FAB" w:rsidRPr="00982351">
        <w:rPr>
          <w:rFonts w:eastAsia="Calibri" w:cs="Times New Roman"/>
          <w:color w:val="0000FF" w:themeColor="hyperlink"/>
          <w:u w:val="single"/>
        </w:rPr>
        <w:t xml:space="preserve"> </w:t>
      </w:r>
      <w:r w:rsidR="00982351" w:rsidRPr="00982351">
        <w:rPr>
          <w:rFonts w:eastAsia="Calibri" w:cs="Times New Roman"/>
        </w:rPr>
        <w:t xml:space="preserve"> </w:t>
      </w:r>
    </w:p>
    <w:p w:rsidR="006D734C" w:rsidRPr="00982351" w:rsidRDefault="006D734C" w:rsidP="00623625">
      <w:pPr>
        <w:spacing w:after="0" w:line="240" w:lineRule="auto"/>
        <w:jc w:val="both"/>
        <w:rPr>
          <w:rFonts w:eastAsia="Calibri" w:cs="Times New Roman"/>
          <w:lang w:val="en-US"/>
        </w:rPr>
      </w:pPr>
      <w:r w:rsidRPr="00982351">
        <w:rPr>
          <w:rFonts w:eastAsia="Calibri" w:cs="Times New Roman"/>
        </w:rPr>
        <w:t>или на адрес: гр. София 1000</w:t>
      </w:r>
      <w:r w:rsidR="00982351" w:rsidRPr="00982351">
        <w:rPr>
          <w:rFonts w:eastAsia="Calibri" w:cs="Times New Roman"/>
        </w:rPr>
        <w:t xml:space="preserve">, </w:t>
      </w:r>
      <w:r w:rsidRPr="00982351">
        <w:rPr>
          <w:rFonts w:eastAsia="Calibri" w:cs="Times New Roman"/>
        </w:rPr>
        <w:t>ул. „Г.С.Раковски“ № 112</w:t>
      </w:r>
      <w:r w:rsidR="00463962" w:rsidRPr="00982351">
        <w:rPr>
          <w:rFonts w:eastAsia="Calibri" w:cs="Times New Roman"/>
        </w:rPr>
        <w:t xml:space="preserve">, ет. 3 </w:t>
      </w:r>
      <w:r w:rsidR="00982351" w:rsidRPr="00982351">
        <w:rPr>
          <w:rFonts w:eastAsia="Calibri" w:cs="Times New Roman"/>
        </w:rPr>
        <w:t>–</w:t>
      </w:r>
      <w:r w:rsidR="00463962" w:rsidRPr="00982351">
        <w:rPr>
          <w:rFonts w:eastAsia="Calibri" w:cs="Times New Roman"/>
        </w:rPr>
        <w:t xml:space="preserve"> Деловодство</w:t>
      </w:r>
      <w:r w:rsidR="00982351" w:rsidRPr="00982351">
        <w:rPr>
          <w:rFonts w:eastAsia="Calibri" w:cs="Times New Roman"/>
        </w:rPr>
        <w:t xml:space="preserve">, </w:t>
      </w:r>
      <w:r w:rsidRPr="00982351">
        <w:rPr>
          <w:rFonts w:eastAsia="Calibri" w:cs="Times New Roman"/>
        </w:rPr>
        <w:t>Комисия за отнемане на незаконно придобито имущество</w:t>
      </w:r>
      <w:r w:rsidR="00406264">
        <w:rPr>
          <w:rFonts w:eastAsia="Calibri" w:cs="Times New Roman"/>
        </w:rPr>
        <w:t xml:space="preserve"> (работно време 09.00 – 17.30)</w:t>
      </w:r>
    </w:p>
    <w:p w:rsidR="006D734C" w:rsidRPr="00982351" w:rsidRDefault="006D734C" w:rsidP="00623625">
      <w:pPr>
        <w:spacing w:after="0" w:line="240" w:lineRule="auto"/>
        <w:jc w:val="both"/>
        <w:rPr>
          <w:rFonts w:eastAsia="Calibri" w:cs="Times New Roman"/>
        </w:rPr>
      </w:pPr>
    </w:p>
    <w:p w:rsidR="001E6E06" w:rsidRPr="00982351" w:rsidRDefault="001E6E06" w:rsidP="00460E52">
      <w:pPr>
        <w:spacing w:after="0"/>
        <w:jc w:val="both"/>
      </w:pPr>
      <w:r w:rsidRPr="00982351">
        <w:t>Лиц</w:t>
      </w:r>
      <w:r w:rsidR="00982351">
        <w:t>е</w:t>
      </w:r>
      <w:r w:rsidRPr="00982351">
        <w:t xml:space="preserve"> за контакт</w:t>
      </w:r>
      <w:r w:rsidR="00A80301" w:rsidRPr="00982351">
        <w:t>и</w:t>
      </w:r>
      <w:r w:rsidRPr="00982351">
        <w:t xml:space="preserve">: </w:t>
      </w:r>
    </w:p>
    <w:p w:rsidR="001E6E06" w:rsidRPr="00982351" w:rsidRDefault="001D75FD" w:rsidP="00460E52">
      <w:pPr>
        <w:spacing w:after="0"/>
        <w:jc w:val="both"/>
      </w:pPr>
      <w:r w:rsidRPr="00982351">
        <w:t>Димо Гроздев</w:t>
      </w:r>
    </w:p>
    <w:p w:rsidR="001E6E06" w:rsidRPr="00982351" w:rsidRDefault="00B76794" w:rsidP="00460E52">
      <w:pPr>
        <w:spacing w:after="0"/>
        <w:jc w:val="both"/>
        <w:rPr>
          <w:rFonts w:eastAsia="Calibri" w:cs="Times New Roman"/>
        </w:rPr>
      </w:pPr>
      <w:hyperlink r:id="rId10" w:history="1">
        <w:r w:rsidR="001D75FD" w:rsidRPr="00982351">
          <w:rPr>
            <w:rStyle w:val="a3"/>
            <w:rFonts w:eastAsia="Calibri" w:cs="Times New Roman"/>
            <w:lang w:val="en-US"/>
          </w:rPr>
          <w:t>d</w:t>
        </w:r>
        <w:r w:rsidR="001D75FD" w:rsidRPr="00982351">
          <w:rPr>
            <w:rStyle w:val="a3"/>
            <w:rFonts w:eastAsia="Calibri" w:cs="Times New Roman"/>
          </w:rPr>
          <w:t>.</w:t>
        </w:r>
        <w:r w:rsidR="001D75FD" w:rsidRPr="00982351">
          <w:rPr>
            <w:rStyle w:val="a3"/>
            <w:rFonts w:eastAsia="Calibri" w:cs="Times New Roman"/>
            <w:lang w:val="en-US"/>
          </w:rPr>
          <w:t>grozdev</w:t>
        </w:r>
        <w:r w:rsidR="001D75FD" w:rsidRPr="00982351">
          <w:rPr>
            <w:rStyle w:val="a3"/>
            <w:rFonts w:eastAsia="Calibri" w:cs="Times New Roman"/>
          </w:rPr>
          <w:t>@</w:t>
        </w:r>
        <w:proofErr w:type="spellStart"/>
        <w:r w:rsidR="001D75FD" w:rsidRPr="00982351">
          <w:rPr>
            <w:rStyle w:val="a3"/>
            <w:rFonts w:eastAsia="Calibri" w:cs="Times New Roman"/>
          </w:rPr>
          <w:t>ciaf</w:t>
        </w:r>
        <w:proofErr w:type="spellEnd"/>
        <w:r w:rsidR="001D75FD" w:rsidRPr="00982351">
          <w:rPr>
            <w:rStyle w:val="a3"/>
            <w:rFonts w:eastAsia="Calibri" w:cs="Times New Roman"/>
          </w:rPr>
          <w:t>.</w:t>
        </w:r>
        <w:proofErr w:type="spellStart"/>
        <w:r w:rsidR="001D75FD" w:rsidRPr="00982351">
          <w:rPr>
            <w:rStyle w:val="a3"/>
            <w:rFonts w:eastAsia="Calibri" w:cs="Times New Roman"/>
          </w:rPr>
          <w:t>government</w:t>
        </w:r>
        <w:proofErr w:type="spellEnd"/>
        <w:r w:rsidR="001D75FD" w:rsidRPr="00982351">
          <w:rPr>
            <w:rStyle w:val="a3"/>
            <w:rFonts w:eastAsia="Calibri" w:cs="Times New Roman"/>
          </w:rPr>
          <w:t>.bg</w:t>
        </w:r>
      </w:hyperlink>
    </w:p>
    <w:p w:rsidR="001E6E06" w:rsidRPr="00982351" w:rsidRDefault="001E6E06" w:rsidP="00460E52">
      <w:pPr>
        <w:spacing w:after="0"/>
        <w:rPr>
          <w:rFonts w:eastAsiaTheme="minorEastAsia"/>
          <w:noProof/>
          <w:lang w:val="en-US" w:eastAsia="bg-BG"/>
        </w:rPr>
      </w:pPr>
      <w:r w:rsidRPr="00982351">
        <w:rPr>
          <w:rFonts w:eastAsiaTheme="minorEastAsia"/>
          <w:noProof/>
          <w:lang w:eastAsia="bg-BG"/>
        </w:rPr>
        <w:t>+359 882 699 </w:t>
      </w:r>
      <w:r w:rsidR="001D75FD" w:rsidRPr="00982351">
        <w:rPr>
          <w:rFonts w:eastAsiaTheme="minorEastAsia"/>
          <w:noProof/>
          <w:lang w:val="en-US" w:eastAsia="bg-BG"/>
        </w:rPr>
        <w:t>8</w:t>
      </w:r>
      <w:r w:rsidRPr="00982351">
        <w:rPr>
          <w:rFonts w:eastAsiaTheme="minorEastAsia"/>
          <w:noProof/>
          <w:lang w:eastAsia="bg-BG"/>
        </w:rPr>
        <w:t>2</w:t>
      </w:r>
      <w:r w:rsidR="001D75FD" w:rsidRPr="00982351">
        <w:rPr>
          <w:rFonts w:eastAsiaTheme="minorEastAsia"/>
          <w:noProof/>
          <w:lang w:val="en-US" w:eastAsia="bg-BG"/>
        </w:rPr>
        <w:t>6</w:t>
      </w:r>
    </w:p>
    <w:p w:rsidR="001E6E06" w:rsidRPr="00982351" w:rsidRDefault="001E6E06" w:rsidP="00623625">
      <w:pPr>
        <w:jc w:val="both"/>
      </w:pPr>
    </w:p>
    <w:sectPr w:rsidR="001E6E06" w:rsidRPr="00982351" w:rsidSect="00791365">
      <w:headerReference w:type="default" r:id="rId11"/>
      <w:footerReference w:type="even" r:id="rId12"/>
      <w:footerReference w:type="default" r:id="rId13"/>
      <w:pgSz w:w="11906" w:h="16838"/>
      <w:pgMar w:top="1081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94" w:rsidRDefault="00B76794" w:rsidP="00E53BC6">
      <w:pPr>
        <w:spacing w:after="0" w:line="240" w:lineRule="auto"/>
      </w:pPr>
      <w:r>
        <w:separator/>
      </w:r>
    </w:p>
  </w:endnote>
  <w:endnote w:type="continuationSeparator" w:id="0">
    <w:p w:rsidR="00B76794" w:rsidRDefault="00B76794" w:rsidP="00E53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52" w:rsidRDefault="00460E52" w:rsidP="00460E52">
    <w:pPr>
      <w:pStyle w:val="a8"/>
      <w:ind w:hanging="11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52" w:rsidRDefault="00460E52" w:rsidP="00460E52">
    <w:pPr>
      <w:pStyle w:val="a8"/>
      <w:ind w:hanging="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94" w:rsidRDefault="00B76794" w:rsidP="00E53BC6">
      <w:pPr>
        <w:spacing w:after="0" w:line="240" w:lineRule="auto"/>
      </w:pPr>
      <w:r>
        <w:separator/>
      </w:r>
    </w:p>
  </w:footnote>
  <w:footnote w:type="continuationSeparator" w:id="0">
    <w:p w:rsidR="00B76794" w:rsidRDefault="00B76794" w:rsidP="00E53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C6" w:rsidRDefault="0074074F" w:rsidP="00460E52">
    <w:pPr>
      <w:pStyle w:val="a6"/>
      <w:tabs>
        <w:tab w:val="clear" w:pos="9072"/>
        <w:tab w:val="right" w:pos="10490"/>
      </w:tabs>
      <w:ind w:hanging="1134"/>
    </w:pPr>
    <w:r>
      <w:rPr>
        <w:noProof/>
        <w:lang w:eastAsia="bg-BG"/>
      </w:rPr>
      <w:drawing>
        <wp:inline distT="0" distB="0" distL="0" distR="0" wp14:anchorId="0787AA0F" wp14:editId="7A93BE10">
          <wp:extent cx="7148185" cy="10763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ka CO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422" cy="1077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3BC6" w:rsidRDefault="00E53B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76A6"/>
    <w:multiLevelType w:val="hybridMultilevel"/>
    <w:tmpl w:val="4AC0F5CE"/>
    <w:lvl w:ilvl="0" w:tplc="6BAE7B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214DA"/>
    <w:multiLevelType w:val="hybridMultilevel"/>
    <w:tmpl w:val="2864F9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03ED7"/>
    <w:multiLevelType w:val="hybridMultilevel"/>
    <w:tmpl w:val="2D0A24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E3087"/>
    <w:multiLevelType w:val="hybridMultilevel"/>
    <w:tmpl w:val="E39EB356"/>
    <w:lvl w:ilvl="0" w:tplc="4A700390">
      <w:start w:val="1"/>
      <w:numFmt w:val="bullet"/>
      <w:lvlText w:val="-"/>
      <w:lvlJc w:val="left"/>
      <w:pPr>
        <w:ind w:left="142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6C050FA"/>
    <w:multiLevelType w:val="hybridMultilevel"/>
    <w:tmpl w:val="0706D7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D408D"/>
    <w:multiLevelType w:val="hybridMultilevel"/>
    <w:tmpl w:val="6094755C"/>
    <w:lvl w:ilvl="0" w:tplc="871C9E3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sz w:val="28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25166"/>
    <w:multiLevelType w:val="hybridMultilevel"/>
    <w:tmpl w:val="2C2019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78"/>
    <w:rsid w:val="00015CC8"/>
    <w:rsid w:val="00055675"/>
    <w:rsid w:val="00082FC0"/>
    <w:rsid w:val="000B6D77"/>
    <w:rsid w:val="000C3C70"/>
    <w:rsid w:val="000D7E3C"/>
    <w:rsid w:val="00144CCF"/>
    <w:rsid w:val="00156F9E"/>
    <w:rsid w:val="00165A80"/>
    <w:rsid w:val="001710CB"/>
    <w:rsid w:val="00176F75"/>
    <w:rsid w:val="0018022C"/>
    <w:rsid w:val="001C63C5"/>
    <w:rsid w:val="001D75FD"/>
    <w:rsid w:val="001E6E06"/>
    <w:rsid w:val="00215E8D"/>
    <w:rsid w:val="00255AFA"/>
    <w:rsid w:val="00271016"/>
    <w:rsid w:val="002721F5"/>
    <w:rsid w:val="002C1D67"/>
    <w:rsid w:val="00336455"/>
    <w:rsid w:val="00342A05"/>
    <w:rsid w:val="00342F69"/>
    <w:rsid w:val="00344B98"/>
    <w:rsid w:val="00363A0E"/>
    <w:rsid w:val="003865D2"/>
    <w:rsid w:val="003D41D7"/>
    <w:rsid w:val="003E6313"/>
    <w:rsid w:val="003E748E"/>
    <w:rsid w:val="00406264"/>
    <w:rsid w:val="00410CBD"/>
    <w:rsid w:val="004430DD"/>
    <w:rsid w:val="00454B8C"/>
    <w:rsid w:val="00454FBF"/>
    <w:rsid w:val="00460E52"/>
    <w:rsid w:val="00461797"/>
    <w:rsid w:val="00463962"/>
    <w:rsid w:val="00464B95"/>
    <w:rsid w:val="004870EB"/>
    <w:rsid w:val="004A644F"/>
    <w:rsid w:val="004B5467"/>
    <w:rsid w:val="004D6568"/>
    <w:rsid w:val="004F5CC2"/>
    <w:rsid w:val="005932E6"/>
    <w:rsid w:val="005B20C3"/>
    <w:rsid w:val="005C35DF"/>
    <w:rsid w:val="005F4E78"/>
    <w:rsid w:val="006069D7"/>
    <w:rsid w:val="00623625"/>
    <w:rsid w:val="00646D6F"/>
    <w:rsid w:val="006C05D8"/>
    <w:rsid w:val="006D734C"/>
    <w:rsid w:val="0074074F"/>
    <w:rsid w:val="00770C5A"/>
    <w:rsid w:val="00780D0F"/>
    <w:rsid w:val="00791365"/>
    <w:rsid w:val="007C292D"/>
    <w:rsid w:val="007E53ED"/>
    <w:rsid w:val="007F41C2"/>
    <w:rsid w:val="0080469D"/>
    <w:rsid w:val="00831678"/>
    <w:rsid w:val="00864F94"/>
    <w:rsid w:val="00901B8D"/>
    <w:rsid w:val="00933272"/>
    <w:rsid w:val="00982351"/>
    <w:rsid w:val="00986049"/>
    <w:rsid w:val="009A2134"/>
    <w:rsid w:val="009A3DA6"/>
    <w:rsid w:val="009B0CA7"/>
    <w:rsid w:val="009E02C3"/>
    <w:rsid w:val="009E2FAB"/>
    <w:rsid w:val="009E3DB7"/>
    <w:rsid w:val="00A11B60"/>
    <w:rsid w:val="00A6759D"/>
    <w:rsid w:val="00A80301"/>
    <w:rsid w:val="00A82BC2"/>
    <w:rsid w:val="00A86D12"/>
    <w:rsid w:val="00A874E1"/>
    <w:rsid w:val="00AA4E2E"/>
    <w:rsid w:val="00AC6E93"/>
    <w:rsid w:val="00AC7BCA"/>
    <w:rsid w:val="00AF64BC"/>
    <w:rsid w:val="00B12682"/>
    <w:rsid w:val="00B35795"/>
    <w:rsid w:val="00B76794"/>
    <w:rsid w:val="00BA48DE"/>
    <w:rsid w:val="00BE1A9A"/>
    <w:rsid w:val="00C46DC8"/>
    <w:rsid w:val="00C52DDD"/>
    <w:rsid w:val="00C62630"/>
    <w:rsid w:val="00D14548"/>
    <w:rsid w:val="00D17C16"/>
    <w:rsid w:val="00D200EB"/>
    <w:rsid w:val="00D22A95"/>
    <w:rsid w:val="00D55BD3"/>
    <w:rsid w:val="00D92631"/>
    <w:rsid w:val="00DA072F"/>
    <w:rsid w:val="00DA3143"/>
    <w:rsid w:val="00DB356F"/>
    <w:rsid w:val="00E00B33"/>
    <w:rsid w:val="00E119E0"/>
    <w:rsid w:val="00E271A0"/>
    <w:rsid w:val="00E53BC6"/>
    <w:rsid w:val="00E555C0"/>
    <w:rsid w:val="00E746C8"/>
    <w:rsid w:val="00E90BB4"/>
    <w:rsid w:val="00E93AE6"/>
    <w:rsid w:val="00EA45EF"/>
    <w:rsid w:val="00EE50B3"/>
    <w:rsid w:val="00F3479C"/>
    <w:rsid w:val="00F901D8"/>
    <w:rsid w:val="00F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DA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3DA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E50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53BC6"/>
  </w:style>
  <w:style w:type="paragraph" w:styleId="a8">
    <w:name w:val="footer"/>
    <w:basedOn w:val="a"/>
    <w:link w:val="a9"/>
    <w:uiPriority w:val="99"/>
    <w:unhideWhenUsed/>
    <w:rsid w:val="00E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53BC6"/>
  </w:style>
  <w:style w:type="paragraph" w:styleId="aa">
    <w:name w:val="Balloon Text"/>
    <w:basedOn w:val="a"/>
    <w:link w:val="ab"/>
    <w:uiPriority w:val="99"/>
    <w:semiHidden/>
    <w:unhideWhenUsed/>
    <w:rsid w:val="00E5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E53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DA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3DA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E50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E53BC6"/>
  </w:style>
  <w:style w:type="paragraph" w:styleId="a8">
    <w:name w:val="footer"/>
    <w:basedOn w:val="a"/>
    <w:link w:val="a9"/>
    <w:uiPriority w:val="99"/>
    <w:unhideWhenUsed/>
    <w:rsid w:val="00E53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E53BC6"/>
  </w:style>
  <w:style w:type="paragraph" w:styleId="aa">
    <w:name w:val="Balloon Text"/>
    <w:basedOn w:val="a"/>
    <w:link w:val="ab"/>
    <w:uiPriority w:val="99"/>
    <w:semiHidden/>
    <w:unhideWhenUsed/>
    <w:rsid w:val="00E5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E53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af@ciaf.government.b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.grozdev@ciaf.government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grozdev@ciaf.government.b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Boyana Koleva</dc:creator>
  <cp:lastModifiedBy>Vladislava Petrova</cp:lastModifiedBy>
  <cp:revision>23</cp:revision>
  <cp:lastPrinted>2014-11-28T12:00:00Z</cp:lastPrinted>
  <dcterms:created xsi:type="dcterms:W3CDTF">2015-01-16T15:28:00Z</dcterms:created>
  <dcterms:modified xsi:type="dcterms:W3CDTF">2015-01-19T12:11:00Z</dcterms:modified>
</cp:coreProperties>
</file>